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38F5DF" w14:textId="77777777" w:rsidR="00200052" w:rsidRPr="00327B9D" w:rsidRDefault="00200052" w:rsidP="00200052">
      <w:r w:rsidRPr="00327B9D">
        <w:rPr>
          <w:noProof/>
        </w:rPr>
        <w:drawing>
          <wp:anchor distT="0" distB="0" distL="114300" distR="114300" simplePos="0" relativeHeight="251659264" behindDoc="1" locked="0" layoutInCell="1" allowOverlap="1" wp14:anchorId="33DA2DB8" wp14:editId="5418BABE">
            <wp:simplePos x="0" y="0"/>
            <wp:positionH relativeFrom="column">
              <wp:posOffset>2819400</wp:posOffset>
            </wp:positionH>
            <wp:positionV relativeFrom="paragraph">
              <wp:posOffset>180975</wp:posOffset>
            </wp:positionV>
            <wp:extent cx="1600200" cy="371475"/>
            <wp:effectExtent l="0" t="0" r="0" b="9525"/>
            <wp:wrapTight wrapText="bothSides">
              <wp:wrapPolygon edited="0">
                <wp:start x="0" y="0"/>
                <wp:lineTo x="0" y="21046"/>
                <wp:lineTo x="21343" y="21046"/>
                <wp:lineTo x="2134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20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003370DD" w:rsidRPr="00327B9D">
        <w:rPr>
          <w:noProof/>
        </w:rPr>
        <w:fldChar w:fldCharType="begin"/>
      </w:r>
      <w:r w:rsidR="003370DD" w:rsidRPr="00327B9D">
        <w:rPr>
          <w:noProof/>
        </w:rPr>
        <w:instrText xml:space="preserve"> INCLUDEPICTURE  "cid:image001.jpg@01CE0918.5DCA7EE0" \* MERGEFORMATINET </w:instrText>
      </w:r>
      <w:r w:rsidR="003370DD" w:rsidRPr="00327B9D">
        <w:rPr>
          <w:noProof/>
        </w:rPr>
        <w:fldChar w:fldCharType="separate"/>
      </w:r>
      <w:r w:rsidR="006F268B" w:rsidRPr="00327B9D">
        <w:rPr>
          <w:noProof/>
        </w:rPr>
        <w:fldChar w:fldCharType="begin"/>
      </w:r>
      <w:r w:rsidR="006F268B" w:rsidRPr="00327B9D">
        <w:rPr>
          <w:noProof/>
        </w:rPr>
        <w:instrText xml:space="preserve"> INCLUDEPICTURE  "cid:image001.jpg@01CE0918.5DCA7EE0" \* MERGEFORMATINET </w:instrText>
      </w:r>
      <w:r w:rsidR="006F268B" w:rsidRPr="00327B9D">
        <w:rPr>
          <w:noProof/>
        </w:rPr>
        <w:fldChar w:fldCharType="separate"/>
      </w:r>
      <w:r w:rsidR="00A30967" w:rsidRPr="00327B9D">
        <w:rPr>
          <w:noProof/>
        </w:rPr>
        <w:fldChar w:fldCharType="begin"/>
      </w:r>
      <w:r w:rsidR="00A30967" w:rsidRPr="00327B9D">
        <w:rPr>
          <w:noProof/>
        </w:rPr>
        <w:instrText xml:space="preserve"> INCLUDEPICTURE  "cid:image001.jpg@01CE0918.5DCA7EE0" \* MERGEFORMATINET </w:instrText>
      </w:r>
      <w:r w:rsidR="00A30967" w:rsidRPr="00327B9D">
        <w:rPr>
          <w:noProof/>
        </w:rPr>
        <w:fldChar w:fldCharType="separate"/>
      </w:r>
      <w:r w:rsidR="00462731" w:rsidRPr="00327B9D">
        <w:rPr>
          <w:noProof/>
        </w:rPr>
        <w:fldChar w:fldCharType="begin"/>
      </w:r>
      <w:r w:rsidR="00462731" w:rsidRPr="00327B9D">
        <w:rPr>
          <w:noProof/>
        </w:rPr>
        <w:instrText xml:space="preserve"> INCLUDEPICTURE  "cid:image001.jpg@01CE0918.5DCA7EE0" \* MERGEFORMATINET </w:instrText>
      </w:r>
      <w:r w:rsidR="00462731" w:rsidRPr="00327B9D">
        <w:rPr>
          <w:noProof/>
        </w:rPr>
        <w:fldChar w:fldCharType="separate"/>
      </w:r>
      <w:r w:rsidR="007437C4" w:rsidRPr="00327B9D">
        <w:rPr>
          <w:noProof/>
        </w:rPr>
        <w:fldChar w:fldCharType="begin"/>
      </w:r>
      <w:r w:rsidR="007437C4" w:rsidRPr="00327B9D">
        <w:rPr>
          <w:noProof/>
        </w:rPr>
        <w:instrText xml:space="preserve"> INCLUDEPICTURE  "cid:image001.jpg@01CE0918.5DCA7EE0" \* MERGEFORMATINET </w:instrText>
      </w:r>
      <w:r w:rsidR="007437C4" w:rsidRPr="00327B9D">
        <w:rPr>
          <w:noProof/>
        </w:rPr>
        <w:fldChar w:fldCharType="separate"/>
      </w:r>
      <w:r w:rsidR="00C46364">
        <w:rPr>
          <w:noProof/>
        </w:rPr>
        <w:fldChar w:fldCharType="begin"/>
      </w:r>
      <w:r w:rsidR="00C46364">
        <w:rPr>
          <w:noProof/>
        </w:rPr>
        <w:instrText xml:space="preserve"> INCLUDEPICTURE  "cid:image001.jpg@01CE0918.5DCA7EE0" \* MERGEFORMATINET </w:instrText>
      </w:r>
      <w:r w:rsidR="00C46364">
        <w:rPr>
          <w:noProof/>
        </w:rPr>
        <w:fldChar w:fldCharType="separate"/>
      </w:r>
      <w:r w:rsidR="0059591A">
        <w:rPr>
          <w:noProof/>
        </w:rPr>
        <w:fldChar w:fldCharType="begin"/>
      </w:r>
      <w:r w:rsidR="0059591A">
        <w:rPr>
          <w:noProof/>
        </w:rPr>
        <w:instrText xml:space="preserve"> INCLUDEPICTURE  "cid:image001.jpg@01CE0918.5DCA7EE0" \* MERGEFORMATINET </w:instrText>
      </w:r>
      <w:r w:rsidR="0059591A">
        <w:rPr>
          <w:noProof/>
        </w:rPr>
        <w:fldChar w:fldCharType="separate"/>
      </w:r>
      <w:r w:rsidR="00D026C0">
        <w:rPr>
          <w:noProof/>
        </w:rPr>
        <w:fldChar w:fldCharType="begin"/>
      </w:r>
      <w:r w:rsidR="00D026C0">
        <w:rPr>
          <w:noProof/>
        </w:rPr>
        <w:instrText xml:space="preserve"> INCLUDEPICTURE  "cid:image001.jpg@01CE0918.5DCA7EE0" \* MERGEFORMATINET </w:instrText>
      </w:r>
      <w:r w:rsidR="00D026C0">
        <w:rPr>
          <w:noProof/>
        </w:rPr>
        <w:fldChar w:fldCharType="separate"/>
      </w:r>
      <w:r w:rsidR="00A13125">
        <w:rPr>
          <w:noProof/>
        </w:rPr>
        <w:fldChar w:fldCharType="begin"/>
      </w:r>
      <w:r w:rsidR="00A13125">
        <w:rPr>
          <w:noProof/>
        </w:rPr>
        <w:instrText xml:space="preserve"> INCLUDEPICTURE  "cid:image001.jpg@01CE0918.5DCA7EE0" \* MERGEFORMATINET </w:instrText>
      </w:r>
      <w:r w:rsidR="00A13125">
        <w:rPr>
          <w:noProof/>
        </w:rPr>
        <w:fldChar w:fldCharType="separate"/>
      </w:r>
      <w:r w:rsidR="00141BC6">
        <w:rPr>
          <w:noProof/>
        </w:rPr>
        <w:fldChar w:fldCharType="begin"/>
      </w:r>
      <w:r w:rsidR="00141BC6">
        <w:rPr>
          <w:noProof/>
        </w:rPr>
        <w:instrText xml:space="preserve"> INCLUDEPICTURE  "cid:image001.jpg@01CE0918.5DCA7EE0" \* MERGEFORMATINET </w:instrText>
      </w:r>
      <w:r w:rsidR="00141BC6">
        <w:rPr>
          <w:noProof/>
        </w:rPr>
        <w:fldChar w:fldCharType="separate"/>
      </w:r>
      <w:r w:rsidR="00073E06">
        <w:rPr>
          <w:noProof/>
        </w:rPr>
        <w:fldChar w:fldCharType="begin"/>
      </w:r>
      <w:r w:rsidR="00073E06">
        <w:rPr>
          <w:noProof/>
        </w:rPr>
        <w:instrText xml:space="preserve"> INCLUDEPICTURE  "cid:image001.jpg@01CE0918.5DCA7EE0" \* MERGEFORMATINET </w:instrText>
      </w:r>
      <w:r w:rsidR="00073E06">
        <w:rPr>
          <w:noProof/>
        </w:rPr>
        <w:fldChar w:fldCharType="separate"/>
      </w:r>
      <w:r w:rsidR="00E20F99">
        <w:rPr>
          <w:noProof/>
        </w:rPr>
        <w:fldChar w:fldCharType="begin"/>
      </w:r>
      <w:r w:rsidR="00E20F99">
        <w:rPr>
          <w:noProof/>
        </w:rPr>
        <w:instrText xml:space="preserve"> INCLUDEPICTURE  "cid:image001.jpg@01CE0918.5DCA7EE0" \* MERGEFORMATINET </w:instrText>
      </w:r>
      <w:r w:rsidR="00E20F99">
        <w:rPr>
          <w:noProof/>
        </w:rPr>
        <w:fldChar w:fldCharType="separate"/>
      </w:r>
      <w:r w:rsidR="00565377">
        <w:rPr>
          <w:noProof/>
        </w:rPr>
        <w:fldChar w:fldCharType="begin"/>
      </w:r>
      <w:r w:rsidR="00565377">
        <w:rPr>
          <w:noProof/>
        </w:rPr>
        <w:instrText xml:space="preserve"> INCLUDEPICTURE  "cid:image001.jpg@01CE0918.5DCA7EE0" \* MERGEFORMATINET </w:instrText>
      </w:r>
      <w:r w:rsidR="00565377">
        <w:rPr>
          <w:noProof/>
        </w:rPr>
        <w:fldChar w:fldCharType="separate"/>
      </w:r>
      <w:r w:rsidR="00B52C13">
        <w:rPr>
          <w:noProof/>
        </w:rPr>
        <w:fldChar w:fldCharType="begin"/>
      </w:r>
      <w:r w:rsidR="00B52C13">
        <w:rPr>
          <w:noProof/>
        </w:rPr>
        <w:instrText xml:space="preserve"> INCLUDEPICTURE  "cid:image001.jpg@01CE0918.5DCA7EE0" \* MERGEFORMATINET </w:instrText>
      </w:r>
      <w:r w:rsidR="00B52C13">
        <w:rPr>
          <w:noProof/>
        </w:rPr>
        <w:fldChar w:fldCharType="separate"/>
      </w:r>
      <w:r w:rsidR="009C2893">
        <w:rPr>
          <w:noProof/>
        </w:rPr>
        <w:fldChar w:fldCharType="begin"/>
      </w:r>
      <w:r w:rsidR="009C2893">
        <w:rPr>
          <w:noProof/>
        </w:rPr>
        <w:instrText xml:space="preserve"> INCLUDEPICTURE  "cid:image001.jpg@01CE0918.5DCA7EE0" \* MERGEFORMATINET </w:instrText>
      </w:r>
      <w:r w:rsidR="009C2893">
        <w:rPr>
          <w:noProof/>
        </w:rPr>
        <w:fldChar w:fldCharType="separate"/>
      </w:r>
      <w:r w:rsidR="00305024">
        <w:rPr>
          <w:noProof/>
        </w:rPr>
        <w:fldChar w:fldCharType="begin"/>
      </w:r>
      <w:r w:rsidR="00305024">
        <w:rPr>
          <w:noProof/>
        </w:rPr>
        <w:instrText xml:space="preserve"> INCLUDEPICTURE  "cid:image001.jpg@01CE0918.5DCA7EE0" \* MERGEFORMATINET </w:instrText>
      </w:r>
      <w:r w:rsidR="00305024">
        <w:rPr>
          <w:noProof/>
        </w:rPr>
        <w:fldChar w:fldCharType="separate"/>
      </w:r>
      <w:r w:rsidR="00AA1AE0">
        <w:rPr>
          <w:noProof/>
        </w:rPr>
        <w:fldChar w:fldCharType="begin"/>
      </w:r>
      <w:r w:rsidR="00AA1AE0">
        <w:rPr>
          <w:noProof/>
        </w:rPr>
        <w:instrText xml:space="preserve"> INCLUDEPICTURE  "cid:image001.jpg@01CE0918.5DCA7EE0" \* MERGEFORMATINET </w:instrText>
      </w:r>
      <w:r w:rsidR="00AA1AE0">
        <w:rPr>
          <w:noProof/>
        </w:rPr>
        <w:fldChar w:fldCharType="separate"/>
      </w:r>
      <w:r w:rsidR="0076702A">
        <w:rPr>
          <w:noProof/>
        </w:rPr>
        <w:fldChar w:fldCharType="begin"/>
      </w:r>
      <w:r w:rsidR="0076702A">
        <w:rPr>
          <w:noProof/>
        </w:rPr>
        <w:instrText xml:space="preserve"> INCLUDEPICTURE  "cid:image001.jpg@01CE0918.5DCA7EE0" \* MERGEFORMATINET </w:instrText>
      </w:r>
      <w:r w:rsidR="0076702A">
        <w:rPr>
          <w:noProof/>
        </w:rPr>
        <w:fldChar w:fldCharType="separate"/>
      </w:r>
      <w:r w:rsidR="001653A4">
        <w:rPr>
          <w:noProof/>
        </w:rPr>
        <w:fldChar w:fldCharType="begin"/>
      </w:r>
      <w:r w:rsidR="001653A4">
        <w:rPr>
          <w:noProof/>
        </w:rPr>
        <w:instrText xml:space="preserve"> INCLUDEPICTURE  "cid:image001.jpg@01CE0918.5DCA7EE0" \* MERGEFORMATINET </w:instrText>
      </w:r>
      <w:r w:rsidR="001653A4">
        <w:rPr>
          <w:noProof/>
        </w:rPr>
        <w:fldChar w:fldCharType="separate"/>
      </w:r>
      <w:r w:rsidR="00016604">
        <w:rPr>
          <w:noProof/>
        </w:rPr>
        <w:fldChar w:fldCharType="begin"/>
      </w:r>
      <w:r w:rsidR="00016604">
        <w:rPr>
          <w:noProof/>
        </w:rPr>
        <w:instrText xml:space="preserve"> INCLUDEPICTURE  "cid:image001.jpg@01CE0918.5DCA7EE0" \* MERGEFORMATINET </w:instrText>
      </w:r>
      <w:r w:rsidR="00016604">
        <w:rPr>
          <w:noProof/>
        </w:rPr>
        <w:fldChar w:fldCharType="separate"/>
      </w:r>
      <w:r w:rsidR="006304E3">
        <w:rPr>
          <w:noProof/>
        </w:rPr>
        <w:fldChar w:fldCharType="begin"/>
      </w:r>
      <w:r w:rsidR="006304E3">
        <w:rPr>
          <w:noProof/>
        </w:rPr>
        <w:instrText xml:space="preserve"> INCLUDEPICTURE  "cid:image001.jpg@01CE0918.5DCA7EE0" \* MERGEFORMATINET </w:instrText>
      </w:r>
      <w:r w:rsidR="006304E3">
        <w:rPr>
          <w:noProof/>
        </w:rPr>
        <w:fldChar w:fldCharType="separate"/>
      </w:r>
      <w:r w:rsidR="00D5356D">
        <w:rPr>
          <w:noProof/>
        </w:rPr>
        <w:fldChar w:fldCharType="begin"/>
      </w:r>
      <w:r w:rsidR="00D5356D">
        <w:rPr>
          <w:noProof/>
        </w:rPr>
        <w:instrText xml:space="preserve"> INCLUDEPICTURE  "cid:image001.jpg@01CE0918.5DCA7EE0" \* MERGEFORMATINET </w:instrText>
      </w:r>
      <w:r w:rsidR="00D5356D">
        <w:rPr>
          <w:noProof/>
        </w:rPr>
        <w:fldChar w:fldCharType="separate"/>
      </w:r>
      <w:r w:rsidR="009F16C9">
        <w:rPr>
          <w:noProof/>
        </w:rPr>
        <w:fldChar w:fldCharType="begin"/>
      </w:r>
      <w:r w:rsidR="009F16C9">
        <w:rPr>
          <w:noProof/>
        </w:rPr>
        <w:instrText xml:space="preserve"> INCLUDEPICTURE  "cid:image001.jpg@01CE0918.5DCA7EE0" \* MERGEFORMATINET </w:instrText>
      </w:r>
      <w:r w:rsidR="009F16C9">
        <w:rPr>
          <w:noProof/>
        </w:rPr>
        <w:fldChar w:fldCharType="separate"/>
      </w:r>
      <w:r w:rsidR="001146C2">
        <w:rPr>
          <w:noProof/>
        </w:rPr>
        <w:fldChar w:fldCharType="begin"/>
      </w:r>
      <w:r w:rsidR="001146C2">
        <w:rPr>
          <w:noProof/>
        </w:rPr>
        <w:instrText xml:space="preserve"> INCLUDEPICTURE  "cid:image001.jpg@01CE0918.5DCA7EE0" \* MERGEFORMATINET </w:instrText>
      </w:r>
      <w:r w:rsidR="001146C2">
        <w:rPr>
          <w:noProof/>
        </w:rPr>
        <w:fldChar w:fldCharType="separate"/>
      </w:r>
      <w:r w:rsidR="004D55C6">
        <w:rPr>
          <w:noProof/>
        </w:rPr>
        <w:fldChar w:fldCharType="begin"/>
      </w:r>
      <w:r w:rsidR="004D55C6">
        <w:rPr>
          <w:noProof/>
        </w:rPr>
        <w:instrText xml:space="preserve"> </w:instrText>
      </w:r>
      <w:r w:rsidR="004D55C6">
        <w:rPr>
          <w:noProof/>
        </w:rPr>
        <w:instrText>INCLUDEPICTURE  "cid:image001.jpg@01CE0918.5DCA7EE0" \* MERGEFORMATINET</w:instrText>
      </w:r>
      <w:r w:rsidR="004D55C6">
        <w:rPr>
          <w:noProof/>
        </w:rPr>
        <w:instrText xml:space="preserve"> </w:instrText>
      </w:r>
      <w:r w:rsidR="004D55C6">
        <w:rPr>
          <w:noProof/>
        </w:rPr>
        <w:fldChar w:fldCharType="separate"/>
      </w:r>
      <w:r w:rsidR="004D55C6">
        <w:rPr>
          <w:noProof/>
        </w:rPr>
        <w:pict w14:anchorId="1E8135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43.5pt;visibility:visible">
            <v:imagedata r:id="rId9" r:href="rId10"/>
          </v:shape>
        </w:pict>
      </w:r>
      <w:r w:rsidR="004D55C6">
        <w:rPr>
          <w:noProof/>
        </w:rPr>
        <w:fldChar w:fldCharType="end"/>
      </w:r>
      <w:r w:rsidR="001146C2">
        <w:rPr>
          <w:noProof/>
        </w:rPr>
        <w:fldChar w:fldCharType="end"/>
      </w:r>
      <w:r w:rsidR="009F16C9">
        <w:rPr>
          <w:noProof/>
        </w:rPr>
        <w:fldChar w:fldCharType="end"/>
      </w:r>
      <w:r w:rsidR="00D5356D">
        <w:rPr>
          <w:noProof/>
        </w:rPr>
        <w:fldChar w:fldCharType="end"/>
      </w:r>
      <w:r w:rsidR="006304E3">
        <w:rPr>
          <w:noProof/>
        </w:rPr>
        <w:fldChar w:fldCharType="end"/>
      </w:r>
      <w:r w:rsidR="00016604">
        <w:rPr>
          <w:noProof/>
        </w:rPr>
        <w:fldChar w:fldCharType="end"/>
      </w:r>
      <w:r w:rsidR="001653A4">
        <w:rPr>
          <w:noProof/>
        </w:rPr>
        <w:fldChar w:fldCharType="end"/>
      </w:r>
      <w:r w:rsidR="0076702A">
        <w:rPr>
          <w:noProof/>
        </w:rPr>
        <w:fldChar w:fldCharType="end"/>
      </w:r>
      <w:r w:rsidR="00AA1AE0">
        <w:rPr>
          <w:noProof/>
        </w:rPr>
        <w:fldChar w:fldCharType="end"/>
      </w:r>
      <w:r w:rsidR="00305024">
        <w:rPr>
          <w:noProof/>
        </w:rPr>
        <w:fldChar w:fldCharType="end"/>
      </w:r>
      <w:r w:rsidR="009C2893">
        <w:rPr>
          <w:noProof/>
        </w:rPr>
        <w:fldChar w:fldCharType="end"/>
      </w:r>
      <w:r w:rsidR="00B52C13">
        <w:rPr>
          <w:noProof/>
        </w:rPr>
        <w:fldChar w:fldCharType="end"/>
      </w:r>
      <w:r w:rsidR="00565377">
        <w:rPr>
          <w:noProof/>
        </w:rPr>
        <w:fldChar w:fldCharType="end"/>
      </w:r>
      <w:r w:rsidR="00E20F99">
        <w:rPr>
          <w:noProof/>
        </w:rPr>
        <w:fldChar w:fldCharType="end"/>
      </w:r>
      <w:r w:rsidR="00073E06">
        <w:rPr>
          <w:noProof/>
        </w:rPr>
        <w:fldChar w:fldCharType="end"/>
      </w:r>
      <w:r w:rsidR="00141BC6">
        <w:rPr>
          <w:noProof/>
        </w:rPr>
        <w:fldChar w:fldCharType="end"/>
      </w:r>
      <w:r w:rsidR="00A13125">
        <w:rPr>
          <w:noProof/>
        </w:rPr>
        <w:fldChar w:fldCharType="end"/>
      </w:r>
      <w:r w:rsidR="00D026C0">
        <w:rPr>
          <w:noProof/>
        </w:rPr>
        <w:fldChar w:fldCharType="end"/>
      </w:r>
      <w:r w:rsidR="0059591A">
        <w:rPr>
          <w:noProof/>
        </w:rPr>
        <w:fldChar w:fldCharType="end"/>
      </w:r>
      <w:r w:rsidR="00C46364">
        <w:rPr>
          <w:noProof/>
        </w:rPr>
        <w:fldChar w:fldCharType="end"/>
      </w:r>
      <w:r w:rsidR="007437C4" w:rsidRPr="00327B9D">
        <w:rPr>
          <w:noProof/>
        </w:rPr>
        <w:fldChar w:fldCharType="end"/>
      </w:r>
      <w:r w:rsidR="00462731" w:rsidRPr="00327B9D">
        <w:rPr>
          <w:noProof/>
        </w:rPr>
        <w:fldChar w:fldCharType="end"/>
      </w:r>
      <w:r w:rsidR="00A30967" w:rsidRPr="00327B9D">
        <w:rPr>
          <w:noProof/>
        </w:rPr>
        <w:fldChar w:fldCharType="end"/>
      </w:r>
      <w:r w:rsidR="006F268B" w:rsidRPr="00327B9D">
        <w:rPr>
          <w:noProof/>
        </w:rPr>
        <w:fldChar w:fldCharType="end"/>
      </w:r>
      <w:r w:rsidR="003370DD" w:rsidRPr="00327B9D">
        <w:rPr>
          <w:noProof/>
        </w:rPr>
        <w:fldChar w:fldCharType="end"/>
      </w:r>
      <w:r w:rsidRPr="00327B9D">
        <w:rPr>
          <w:noProof/>
        </w:rPr>
        <w:drawing>
          <wp:inline distT="0" distB="0" distL="0" distR="0" wp14:anchorId="2BA2923E" wp14:editId="16D1126B">
            <wp:extent cx="1038225" cy="552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225" cy="552450"/>
                    </a:xfrm>
                    <a:prstGeom prst="rect">
                      <a:avLst/>
                    </a:prstGeom>
                    <a:noFill/>
                    <a:ln>
                      <a:noFill/>
                    </a:ln>
                  </pic:spPr>
                </pic:pic>
              </a:graphicData>
            </a:graphic>
          </wp:inline>
        </w:drawing>
      </w:r>
      <w:r w:rsidRPr="00327B9D">
        <w:t xml:space="preserve">   </w:t>
      </w:r>
      <w:r w:rsidRPr="00327B9D">
        <w:rPr>
          <w:noProof/>
        </w:rPr>
        <w:drawing>
          <wp:inline distT="0" distB="0" distL="0" distR="0" wp14:anchorId="6DBC47B1" wp14:editId="6B1753AC">
            <wp:extent cx="1304925" cy="504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04925" cy="504825"/>
                    </a:xfrm>
                    <a:prstGeom prst="rect">
                      <a:avLst/>
                    </a:prstGeom>
                    <a:noFill/>
                    <a:ln>
                      <a:noFill/>
                    </a:ln>
                  </pic:spPr>
                </pic:pic>
              </a:graphicData>
            </a:graphic>
          </wp:inline>
        </w:drawing>
      </w:r>
    </w:p>
    <w:p w14:paraId="383D3F08" w14:textId="77777777" w:rsidR="00C67AE1" w:rsidRPr="00327B9D" w:rsidRDefault="00C67AE1" w:rsidP="00651580">
      <w:pPr>
        <w:jc w:val="center"/>
        <w:rPr>
          <w:b/>
          <w:sz w:val="24"/>
          <w:szCs w:val="24"/>
        </w:rPr>
      </w:pPr>
    </w:p>
    <w:p w14:paraId="20A7F9A3" w14:textId="77777777" w:rsidR="006405BA" w:rsidRPr="00327B9D" w:rsidRDefault="001B448F" w:rsidP="00651580">
      <w:pPr>
        <w:jc w:val="center"/>
        <w:rPr>
          <w:b/>
          <w:sz w:val="24"/>
          <w:szCs w:val="24"/>
        </w:rPr>
      </w:pPr>
      <w:r w:rsidRPr="00327B9D">
        <w:rPr>
          <w:b/>
          <w:sz w:val="24"/>
          <w:szCs w:val="24"/>
        </w:rPr>
        <w:t>Improving Student Learning at Scale Policy Collaborative</w:t>
      </w:r>
      <w:r w:rsidR="00651580" w:rsidRPr="00327B9D">
        <w:rPr>
          <w:b/>
          <w:sz w:val="24"/>
          <w:szCs w:val="24"/>
        </w:rPr>
        <w:t xml:space="preserve"> / </w:t>
      </w:r>
      <w:r w:rsidR="002513C0" w:rsidRPr="00327B9D">
        <w:rPr>
          <w:b/>
          <w:sz w:val="24"/>
          <w:szCs w:val="24"/>
        </w:rPr>
        <w:t>Workshop #1</w:t>
      </w:r>
    </w:p>
    <w:p w14:paraId="6720B2FC" w14:textId="775FEF85" w:rsidR="006405BA" w:rsidRPr="00327B9D" w:rsidRDefault="001B448F" w:rsidP="00651580">
      <w:pPr>
        <w:jc w:val="center"/>
        <w:rPr>
          <w:b/>
          <w:sz w:val="24"/>
          <w:szCs w:val="24"/>
        </w:rPr>
      </w:pPr>
      <w:r w:rsidRPr="00327B9D">
        <w:rPr>
          <w:b/>
          <w:sz w:val="24"/>
          <w:szCs w:val="24"/>
        </w:rPr>
        <w:t>November 18-19, 2013</w:t>
      </w:r>
      <w:r w:rsidR="00A4219B" w:rsidRPr="00327B9D">
        <w:rPr>
          <w:b/>
          <w:sz w:val="24"/>
          <w:szCs w:val="24"/>
        </w:rPr>
        <w:t xml:space="preserve"> / </w:t>
      </w:r>
      <w:r w:rsidR="005A055A">
        <w:rPr>
          <w:b/>
          <w:sz w:val="24"/>
          <w:szCs w:val="24"/>
        </w:rPr>
        <w:t>Millennium Biltmore Hotel</w:t>
      </w:r>
      <w:r w:rsidR="00F43B5B" w:rsidRPr="00327B9D">
        <w:rPr>
          <w:b/>
          <w:sz w:val="24"/>
          <w:szCs w:val="24"/>
        </w:rPr>
        <w:t xml:space="preserve"> / </w:t>
      </w:r>
      <w:r w:rsidR="005A055A">
        <w:rPr>
          <w:b/>
          <w:sz w:val="24"/>
          <w:szCs w:val="24"/>
        </w:rPr>
        <w:t>Los Angeles, California</w:t>
      </w:r>
    </w:p>
    <w:p w14:paraId="6E887D18" w14:textId="77777777" w:rsidR="00651580" w:rsidRDefault="00651580">
      <w:pPr>
        <w:jc w:val="both"/>
      </w:pPr>
    </w:p>
    <w:p w14:paraId="12875B90" w14:textId="6181D726" w:rsidR="00AE243D" w:rsidRPr="009008A5" w:rsidRDefault="00AE243D" w:rsidP="009008A5">
      <w:pPr>
        <w:jc w:val="center"/>
        <w:rPr>
          <w:b/>
          <w:sz w:val="28"/>
          <w:szCs w:val="28"/>
        </w:rPr>
      </w:pPr>
      <w:r w:rsidRPr="00AE243D">
        <w:rPr>
          <w:b/>
          <w:sz w:val="28"/>
          <w:szCs w:val="28"/>
        </w:rPr>
        <w:t>AGENDA</w:t>
      </w:r>
    </w:p>
    <w:p w14:paraId="07F59629" w14:textId="070A2DE9" w:rsidR="002513C0" w:rsidRPr="003F7B88" w:rsidRDefault="00651580" w:rsidP="003F7B88">
      <w:pPr>
        <w:rPr>
          <w:b/>
        </w:rPr>
      </w:pPr>
      <w:r w:rsidRPr="00327B9D">
        <w:rPr>
          <w:b/>
          <w:u w:val="single"/>
        </w:rPr>
        <w:t>Meeting Objectives</w:t>
      </w:r>
    </w:p>
    <w:p w14:paraId="738E5CD0" w14:textId="543CB79A" w:rsidR="002513C0" w:rsidRPr="00327B9D" w:rsidRDefault="00DB6D67" w:rsidP="002513C0">
      <w:pPr>
        <w:pStyle w:val="ListParagraph"/>
        <w:numPr>
          <w:ilvl w:val="0"/>
          <w:numId w:val="9"/>
        </w:numPr>
        <w:jc w:val="both"/>
        <w:rPr>
          <w:szCs w:val="24"/>
        </w:rPr>
      </w:pPr>
      <w:r>
        <w:rPr>
          <w:szCs w:val="24"/>
        </w:rPr>
        <w:t xml:space="preserve">Discuss and analyze </w:t>
      </w:r>
      <w:r w:rsidR="00977981" w:rsidRPr="00327B9D">
        <w:rPr>
          <w:szCs w:val="24"/>
        </w:rPr>
        <w:t>implement</w:t>
      </w:r>
      <w:r>
        <w:rPr>
          <w:szCs w:val="24"/>
        </w:rPr>
        <w:t>ation of</w:t>
      </w:r>
      <w:r w:rsidR="00977981" w:rsidRPr="00327B9D">
        <w:rPr>
          <w:szCs w:val="24"/>
        </w:rPr>
        <w:t xml:space="preserve"> the Common Core State Standards </w:t>
      </w:r>
      <w:r>
        <w:rPr>
          <w:szCs w:val="24"/>
        </w:rPr>
        <w:t>with</w:t>
      </w:r>
      <w:r w:rsidR="00977981" w:rsidRPr="00327B9D">
        <w:rPr>
          <w:szCs w:val="24"/>
        </w:rPr>
        <w:t>in state context</w:t>
      </w:r>
      <w:r>
        <w:rPr>
          <w:szCs w:val="24"/>
        </w:rPr>
        <w:t>s</w:t>
      </w:r>
      <w:r w:rsidR="00977981" w:rsidRPr="00327B9D">
        <w:rPr>
          <w:szCs w:val="24"/>
        </w:rPr>
        <w:t>;</w:t>
      </w:r>
      <w:r w:rsidR="00005FD2" w:rsidRPr="00327B9D">
        <w:rPr>
          <w:szCs w:val="24"/>
        </w:rPr>
        <w:t xml:space="preserve"> and</w:t>
      </w:r>
    </w:p>
    <w:p w14:paraId="378B8110" w14:textId="4EF545BA" w:rsidR="00A03193" w:rsidRPr="00327B9D" w:rsidRDefault="002513C0" w:rsidP="00A03193">
      <w:pPr>
        <w:pStyle w:val="ListParagraph"/>
        <w:numPr>
          <w:ilvl w:val="0"/>
          <w:numId w:val="9"/>
        </w:numPr>
        <w:jc w:val="both"/>
      </w:pPr>
      <w:r w:rsidRPr="00327B9D">
        <w:rPr>
          <w:szCs w:val="24"/>
        </w:rPr>
        <w:t>A</w:t>
      </w:r>
      <w:r w:rsidR="00DB6D67">
        <w:rPr>
          <w:szCs w:val="24"/>
        </w:rPr>
        <w:t>ddress</w:t>
      </w:r>
      <w:r w:rsidR="00977981" w:rsidRPr="00327B9D">
        <w:rPr>
          <w:szCs w:val="24"/>
        </w:rPr>
        <w:t xml:space="preserve"> the questions outlined in the rubric </w:t>
      </w:r>
      <w:r w:rsidR="00A03193" w:rsidRPr="00327B9D">
        <w:rPr>
          <w:szCs w:val="24"/>
        </w:rPr>
        <w:t>to develop a plan and timeline for the duration of the grant.</w:t>
      </w:r>
    </w:p>
    <w:p w14:paraId="4D27CA75" w14:textId="77777777" w:rsidR="009008A5" w:rsidRDefault="009008A5" w:rsidP="00A03193">
      <w:pPr>
        <w:jc w:val="both"/>
      </w:pPr>
    </w:p>
    <w:p w14:paraId="072514EA" w14:textId="375CF625" w:rsidR="00611740" w:rsidRPr="00611740" w:rsidRDefault="00AE243D" w:rsidP="00A03193">
      <w:pPr>
        <w:jc w:val="both"/>
        <w:rPr>
          <w:b/>
          <w:u w:val="single"/>
        </w:rPr>
      </w:pPr>
      <w:r>
        <w:rPr>
          <w:b/>
          <w:u w:val="single"/>
        </w:rPr>
        <w:t>ISLS Partner Facilitators</w:t>
      </w:r>
    </w:p>
    <w:p w14:paraId="57DCC585" w14:textId="77777777" w:rsidR="00FC561F" w:rsidRDefault="00FC561F" w:rsidP="00A03193">
      <w:pPr>
        <w:jc w:val="both"/>
        <w:sectPr w:rsidR="00FC561F" w:rsidSect="00200052">
          <w:headerReference w:type="default" r:id="rId13"/>
          <w:footerReference w:type="default" r:id="rId14"/>
          <w:pgSz w:w="12240" w:h="15840"/>
          <w:pgMar w:top="1440" w:right="1440" w:bottom="1440" w:left="1440" w:header="720" w:footer="720" w:gutter="0"/>
          <w:cols w:space="720"/>
          <w:docGrid w:linePitch="299"/>
        </w:sectPr>
      </w:pPr>
    </w:p>
    <w:p w14:paraId="25DDA01C" w14:textId="5DF6F3AF" w:rsidR="00C26CFD" w:rsidRDefault="00611740" w:rsidP="00DD6B8D">
      <w:pPr>
        <w:jc w:val="both"/>
      </w:pPr>
      <w:r>
        <w:lastRenderedPageBreak/>
        <w:t>Arizona</w:t>
      </w:r>
      <w:r w:rsidR="00DD6B8D">
        <w:t>:</w:t>
      </w:r>
      <w:r w:rsidR="00FC561F">
        <w:t xml:space="preserve"> SHEEO</w:t>
      </w:r>
      <w:r w:rsidR="00DD6B8D" w:rsidRPr="00DD6B8D">
        <w:t xml:space="preserve"> </w:t>
      </w:r>
      <w:r w:rsidR="00966F42">
        <w:t>(</w:t>
      </w:r>
      <w:proofErr w:type="spellStart"/>
      <w:r w:rsidR="00966F42">
        <w:t>Sharmila</w:t>
      </w:r>
      <w:proofErr w:type="spellEnd"/>
      <w:r w:rsidR="00966F42">
        <w:t>)</w:t>
      </w:r>
      <w:r w:rsidR="00DD6B8D">
        <w:tab/>
      </w:r>
    </w:p>
    <w:p w14:paraId="3093F2FF" w14:textId="73BC4637" w:rsidR="00C26CFD" w:rsidRDefault="00DD6B8D" w:rsidP="00DD6B8D">
      <w:pPr>
        <w:jc w:val="both"/>
      </w:pPr>
      <w:r>
        <w:t>California: SHEEO</w:t>
      </w:r>
      <w:r w:rsidR="00966F42">
        <w:t xml:space="preserve"> (Julie</w:t>
      </w:r>
      <w:r w:rsidR="007B5773">
        <w:t xml:space="preserve"> Carnahan</w:t>
      </w:r>
      <w:r w:rsidR="00966F42">
        <w:t>)</w:t>
      </w:r>
      <w:r>
        <w:tab/>
      </w:r>
      <w:r>
        <w:tab/>
      </w:r>
    </w:p>
    <w:p w14:paraId="0B45B044" w14:textId="36DDFFA6" w:rsidR="00DD6B8D" w:rsidRDefault="00DD6B8D" w:rsidP="00DD6B8D">
      <w:pPr>
        <w:jc w:val="both"/>
      </w:pPr>
      <w:r>
        <w:t xml:space="preserve">New Hampshire: NCSL </w:t>
      </w:r>
      <w:r w:rsidR="00C26CFD">
        <w:t>(Dan)</w:t>
      </w:r>
    </w:p>
    <w:p w14:paraId="7DA54311" w14:textId="77777777" w:rsidR="00C26CFD" w:rsidRDefault="00DD6B8D" w:rsidP="00A03193">
      <w:pPr>
        <w:jc w:val="both"/>
      </w:pPr>
      <w:r>
        <w:lastRenderedPageBreak/>
        <w:t xml:space="preserve">Washington: NGA </w:t>
      </w:r>
      <w:r w:rsidR="00112BB6">
        <w:t>(Kate)</w:t>
      </w:r>
      <w:r>
        <w:tab/>
      </w:r>
    </w:p>
    <w:p w14:paraId="62520E1F" w14:textId="65EF6D85" w:rsidR="00C26CFD" w:rsidRDefault="00DD6B8D" w:rsidP="00A03193">
      <w:pPr>
        <w:jc w:val="both"/>
      </w:pPr>
      <w:r>
        <w:t>West Virginia:</w:t>
      </w:r>
      <w:r w:rsidR="00FC561F">
        <w:t xml:space="preserve"> NCSL</w:t>
      </w:r>
      <w:r w:rsidR="00C26CFD">
        <w:t xml:space="preserve"> (Julie</w:t>
      </w:r>
      <w:r w:rsidR="007B5773">
        <w:t xml:space="preserve"> Bell</w:t>
      </w:r>
      <w:r w:rsidR="00C26CFD">
        <w:t>)</w:t>
      </w:r>
      <w:r>
        <w:t>/</w:t>
      </w:r>
      <w:r w:rsidR="00EF498C">
        <w:t>NGA</w:t>
      </w:r>
      <w:r w:rsidR="00FC561F">
        <w:t xml:space="preserve"> </w:t>
      </w:r>
      <w:r w:rsidR="00112BB6">
        <w:t>(Isabel)</w:t>
      </w:r>
      <w:r>
        <w:tab/>
      </w:r>
    </w:p>
    <w:p w14:paraId="4C0DDBB0" w14:textId="378ECAA9" w:rsidR="00FC561F" w:rsidRDefault="00DD6B8D" w:rsidP="00A03193">
      <w:pPr>
        <w:jc w:val="both"/>
        <w:sectPr w:rsidR="00FC561F" w:rsidSect="00C26CFD">
          <w:type w:val="continuous"/>
          <w:pgSz w:w="12240" w:h="15840"/>
          <w:pgMar w:top="1440" w:right="1440" w:bottom="1440" w:left="1440" w:header="720" w:footer="720" w:gutter="0"/>
          <w:cols w:num="2" w:space="720"/>
          <w:docGrid w:linePitch="299"/>
        </w:sectPr>
      </w:pPr>
      <w:r>
        <w:t>Wyoming:</w:t>
      </w:r>
      <w:r w:rsidR="00EF498C">
        <w:t xml:space="preserve"> CCSSO</w:t>
      </w:r>
      <w:r w:rsidR="00594785">
        <w:t xml:space="preserve"> (Rick</w:t>
      </w:r>
      <w:r w:rsidR="005767CC">
        <w:t>)</w:t>
      </w:r>
    </w:p>
    <w:p w14:paraId="0F6B4923" w14:textId="77777777" w:rsidR="00DD6B8D" w:rsidRDefault="00DD6B8D" w:rsidP="00A03193">
      <w:pPr>
        <w:jc w:val="both"/>
        <w:sectPr w:rsidR="00DD6B8D" w:rsidSect="00DD6B8D">
          <w:type w:val="continuous"/>
          <w:pgSz w:w="12240" w:h="15840"/>
          <w:pgMar w:top="1440" w:right="1440" w:bottom="1440" w:left="1440" w:header="720" w:footer="720" w:gutter="0"/>
          <w:cols w:space="720"/>
          <w:docGrid w:linePitch="299"/>
        </w:sectPr>
      </w:pPr>
    </w:p>
    <w:p w14:paraId="48AA0223" w14:textId="0B3B8F1B" w:rsidR="007B5773" w:rsidRPr="009008A5" w:rsidRDefault="00200052" w:rsidP="00484E91">
      <w:pPr>
        <w:jc w:val="both"/>
        <w:rPr>
          <w:b/>
          <w:u w:val="single"/>
        </w:rPr>
      </w:pPr>
      <w:r w:rsidRPr="009008A5">
        <w:rPr>
          <w:b/>
          <w:u w:val="single"/>
        </w:rPr>
        <w:lastRenderedPageBreak/>
        <w:t>MONDAY</w:t>
      </w:r>
      <w:r w:rsidR="00C67AE1" w:rsidRPr="009008A5">
        <w:rPr>
          <w:b/>
          <w:u w:val="single"/>
        </w:rPr>
        <w:t xml:space="preserve">, </w:t>
      </w:r>
      <w:r w:rsidRPr="009008A5">
        <w:rPr>
          <w:b/>
          <w:u w:val="single"/>
        </w:rPr>
        <w:t>NOVEMBER 18</w:t>
      </w:r>
      <w:r w:rsidR="00AE6B7F" w:rsidRPr="009008A5">
        <w:rPr>
          <w:b/>
          <w:u w:val="single"/>
          <w:vertAlign w:val="superscript"/>
        </w:rPr>
        <w:t>th</w:t>
      </w:r>
      <w:r w:rsidR="00AE6B7F" w:rsidRPr="009008A5">
        <w:rPr>
          <w:b/>
          <w:u w:val="single"/>
        </w:rPr>
        <w:t xml:space="preserve"> </w:t>
      </w:r>
    </w:p>
    <w:p w14:paraId="0581E8A7" w14:textId="25E074E5" w:rsidR="00C67AE1" w:rsidRPr="00327B9D" w:rsidRDefault="00C67AE1" w:rsidP="00C67AE1">
      <w:pPr>
        <w:rPr>
          <w:b/>
          <w:szCs w:val="22"/>
        </w:rPr>
      </w:pPr>
      <w:r w:rsidRPr="00327B9D">
        <w:rPr>
          <w:b/>
          <w:szCs w:val="22"/>
        </w:rPr>
        <w:t>7:30</w:t>
      </w:r>
      <w:r w:rsidR="00282F7B" w:rsidRPr="00327B9D">
        <w:rPr>
          <w:b/>
          <w:szCs w:val="22"/>
        </w:rPr>
        <w:t xml:space="preserve"> – </w:t>
      </w:r>
      <w:r w:rsidR="007E677A">
        <w:rPr>
          <w:b/>
          <w:szCs w:val="22"/>
        </w:rPr>
        <w:t>8:30</w:t>
      </w:r>
      <w:r w:rsidR="00282F7B" w:rsidRPr="00327B9D">
        <w:rPr>
          <w:b/>
          <w:szCs w:val="22"/>
        </w:rPr>
        <w:t xml:space="preserve"> AM</w:t>
      </w:r>
      <w:r w:rsidRPr="00327B9D">
        <w:rPr>
          <w:b/>
          <w:szCs w:val="22"/>
        </w:rPr>
        <w:tab/>
        <w:t xml:space="preserve">Registration </w:t>
      </w:r>
      <w:r w:rsidR="005364A9" w:rsidRPr="005364A9">
        <w:rPr>
          <w:b/>
          <w:szCs w:val="22"/>
        </w:rPr>
        <w:t>(Mezzanine Hall) and Breakfast (Bernard’s)</w:t>
      </w:r>
    </w:p>
    <w:p w14:paraId="63C70896" w14:textId="77777777" w:rsidR="00C67AE1" w:rsidRPr="00327B9D" w:rsidRDefault="00C67AE1" w:rsidP="00C67AE1">
      <w:pPr>
        <w:rPr>
          <w:i/>
          <w:szCs w:val="22"/>
        </w:rPr>
      </w:pPr>
    </w:p>
    <w:p w14:paraId="65A14BFD" w14:textId="77777777" w:rsidR="00C67AE1" w:rsidRPr="00327B9D" w:rsidRDefault="00C67AE1" w:rsidP="00C67AE1">
      <w:pPr>
        <w:rPr>
          <w:i/>
          <w:sz w:val="6"/>
          <w:szCs w:val="6"/>
        </w:rPr>
      </w:pPr>
    </w:p>
    <w:p w14:paraId="32D93FD0" w14:textId="0623E1AD" w:rsidR="00C6523D" w:rsidRPr="00C6523D" w:rsidRDefault="00282F7B" w:rsidP="00C6523D">
      <w:pPr>
        <w:rPr>
          <w:b/>
          <w:szCs w:val="22"/>
        </w:rPr>
      </w:pPr>
      <w:r w:rsidRPr="00327B9D">
        <w:rPr>
          <w:b/>
          <w:szCs w:val="22"/>
        </w:rPr>
        <w:t>8:30 – 9:</w:t>
      </w:r>
      <w:r w:rsidR="00060015" w:rsidRPr="00327B9D">
        <w:rPr>
          <w:b/>
          <w:szCs w:val="22"/>
        </w:rPr>
        <w:t>00</w:t>
      </w:r>
      <w:r w:rsidRPr="00327B9D">
        <w:rPr>
          <w:b/>
          <w:szCs w:val="22"/>
        </w:rPr>
        <w:t xml:space="preserve"> AM</w:t>
      </w:r>
      <w:r w:rsidR="00762D0E" w:rsidRPr="00327B9D">
        <w:rPr>
          <w:b/>
          <w:szCs w:val="22"/>
        </w:rPr>
        <w:tab/>
        <w:t>Welcome,</w:t>
      </w:r>
      <w:r w:rsidR="00C67AE1" w:rsidRPr="00327B9D">
        <w:rPr>
          <w:b/>
          <w:szCs w:val="22"/>
        </w:rPr>
        <w:t xml:space="preserve"> Introductions</w:t>
      </w:r>
      <w:r w:rsidR="00762D0E" w:rsidRPr="00327B9D">
        <w:rPr>
          <w:b/>
          <w:szCs w:val="22"/>
        </w:rPr>
        <w:t>, and Setting the Context</w:t>
      </w:r>
      <w:r w:rsidR="005364A9">
        <w:rPr>
          <w:b/>
          <w:szCs w:val="22"/>
        </w:rPr>
        <w:t xml:space="preserve"> (Roman)</w:t>
      </w:r>
    </w:p>
    <w:p w14:paraId="30D24BCA" w14:textId="5162A52F" w:rsidR="00A21CC0" w:rsidRPr="009008A5" w:rsidRDefault="007B5773" w:rsidP="009008A5">
      <w:pPr>
        <w:pStyle w:val="ListParagraph"/>
        <w:numPr>
          <w:ilvl w:val="0"/>
          <w:numId w:val="22"/>
        </w:numPr>
        <w:rPr>
          <w:szCs w:val="22"/>
        </w:rPr>
      </w:pPr>
      <w:r w:rsidRPr="009008A5">
        <w:rPr>
          <w:i/>
          <w:szCs w:val="22"/>
        </w:rPr>
        <w:t>Ryan Reyna, National Governors Association</w:t>
      </w:r>
    </w:p>
    <w:p w14:paraId="0E150AEE" w14:textId="5850FDFD" w:rsidR="007B5773" w:rsidRPr="00327B9D" w:rsidRDefault="007B5773" w:rsidP="00AE6B7F">
      <w:pPr>
        <w:rPr>
          <w:szCs w:val="22"/>
        </w:rPr>
      </w:pPr>
      <w:r>
        <w:rPr>
          <w:szCs w:val="22"/>
        </w:rPr>
        <w:tab/>
      </w:r>
    </w:p>
    <w:p w14:paraId="0EB256F5" w14:textId="77777777" w:rsidR="00C67AE1" w:rsidRPr="00327B9D" w:rsidRDefault="00C67AE1" w:rsidP="00C67AE1">
      <w:pPr>
        <w:rPr>
          <w:i/>
          <w:sz w:val="6"/>
          <w:szCs w:val="6"/>
        </w:rPr>
      </w:pPr>
    </w:p>
    <w:p w14:paraId="6ABEAEEC" w14:textId="29955622" w:rsidR="00C67AE1" w:rsidRPr="00327B9D" w:rsidRDefault="00282F7B" w:rsidP="00282F7B">
      <w:pPr>
        <w:ind w:left="2160" w:hanging="2160"/>
        <w:rPr>
          <w:i/>
          <w:sz w:val="6"/>
          <w:szCs w:val="6"/>
        </w:rPr>
      </w:pPr>
      <w:r w:rsidRPr="00327B9D">
        <w:rPr>
          <w:b/>
          <w:szCs w:val="22"/>
        </w:rPr>
        <w:t>9:</w:t>
      </w:r>
      <w:r w:rsidR="00060015" w:rsidRPr="00327B9D">
        <w:rPr>
          <w:b/>
          <w:szCs w:val="22"/>
        </w:rPr>
        <w:t>00</w:t>
      </w:r>
      <w:r w:rsidR="00587CC7" w:rsidRPr="00327B9D">
        <w:rPr>
          <w:b/>
          <w:szCs w:val="22"/>
        </w:rPr>
        <w:t xml:space="preserve"> – 10</w:t>
      </w:r>
      <w:r w:rsidRPr="00327B9D">
        <w:rPr>
          <w:b/>
          <w:szCs w:val="22"/>
        </w:rPr>
        <w:t>:</w:t>
      </w:r>
      <w:r w:rsidR="00587CC7" w:rsidRPr="00327B9D">
        <w:rPr>
          <w:b/>
          <w:szCs w:val="22"/>
        </w:rPr>
        <w:t>3</w:t>
      </w:r>
      <w:r w:rsidR="002D0BA6" w:rsidRPr="00327B9D">
        <w:rPr>
          <w:b/>
          <w:szCs w:val="22"/>
        </w:rPr>
        <w:t>0</w:t>
      </w:r>
      <w:r w:rsidRPr="00327B9D">
        <w:rPr>
          <w:b/>
          <w:szCs w:val="22"/>
        </w:rPr>
        <w:t xml:space="preserve"> AM</w:t>
      </w:r>
      <w:r w:rsidR="00C67AE1" w:rsidRPr="00327B9D">
        <w:rPr>
          <w:b/>
          <w:szCs w:val="22"/>
        </w:rPr>
        <w:tab/>
      </w:r>
      <w:r w:rsidR="002A3C16">
        <w:rPr>
          <w:b/>
          <w:szCs w:val="22"/>
        </w:rPr>
        <w:t xml:space="preserve">Guided Team Time: </w:t>
      </w:r>
      <w:r w:rsidR="002D0BA6" w:rsidRPr="002A3C16">
        <w:rPr>
          <w:b/>
          <w:i/>
          <w:szCs w:val="22"/>
        </w:rPr>
        <w:t>State Self-Assessment Conversations</w:t>
      </w:r>
      <w:r w:rsidR="002D0BA6" w:rsidRPr="00327B9D">
        <w:rPr>
          <w:b/>
          <w:szCs w:val="22"/>
        </w:rPr>
        <w:t xml:space="preserve"> </w:t>
      </w:r>
      <w:r w:rsidR="005364A9">
        <w:rPr>
          <w:b/>
          <w:szCs w:val="22"/>
        </w:rPr>
        <w:t>(Roman)</w:t>
      </w:r>
    </w:p>
    <w:p w14:paraId="33F28345" w14:textId="42E72EB1" w:rsidR="00A62937" w:rsidRDefault="002A3C16" w:rsidP="004D6282">
      <w:pPr>
        <w:tabs>
          <w:tab w:val="left" w:pos="2160"/>
        </w:tabs>
        <w:ind w:left="2160"/>
        <w:rPr>
          <w:szCs w:val="22"/>
        </w:rPr>
      </w:pPr>
      <w:r>
        <w:rPr>
          <w:szCs w:val="22"/>
        </w:rPr>
        <w:t>Using the rubric as a guide, t</w:t>
      </w:r>
      <w:r w:rsidR="00A62937">
        <w:rPr>
          <w:szCs w:val="22"/>
        </w:rPr>
        <w:t xml:space="preserve">eam members will conduct a self-assessment regarding </w:t>
      </w:r>
      <w:r w:rsidR="00630A7C">
        <w:rPr>
          <w:szCs w:val="22"/>
        </w:rPr>
        <w:t>CCSS implementation in the state</w:t>
      </w:r>
      <w:r>
        <w:rPr>
          <w:szCs w:val="22"/>
        </w:rPr>
        <w:t xml:space="preserve"> and discuss </w:t>
      </w:r>
      <w:r w:rsidR="00630A7C">
        <w:rPr>
          <w:szCs w:val="22"/>
        </w:rPr>
        <w:t>the state’s</w:t>
      </w:r>
      <w:r>
        <w:rPr>
          <w:szCs w:val="22"/>
        </w:rPr>
        <w:t xml:space="preserve"> strengths and weaknesses.</w:t>
      </w:r>
      <w:r w:rsidR="00630A7C">
        <w:rPr>
          <w:szCs w:val="22"/>
        </w:rPr>
        <w:t xml:space="preserve"> </w:t>
      </w:r>
    </w:p>
    <w:p w14:paraId="0E56370C" w14:textId="231DF5B9" w:rsidR="006A7D30" w:rsidRPr="00327B9D" w:rsidRDefault="006A7D30" w:rsidP="00587CC7">
      <w:pPr>
        <w:tabs>
          <w:tab w:val="left" w:pos="2160"/>
        </w:tabs>
        <w:ind w:left="2160"/>
        <w:rPr>
          <w:szCs w:val="22"/>
        </w:rPr>
      </w:pPr>
    </w:p>
    <w:p w14:paraId="1C8A8F71" w14:textId="0F938687" w:rsidR="00AE6B7F" w:rsidRPr="005364A9" w:rsidRDefault="00587CC7" w:rsidP="00AE6B7F">
      <w:pPr>
        <w:ind w:left="2160" w:hanging="2160"/>
        <w:rPr>
          <w:b/>
          <w:szCs w:val="22"/>
        </w:rPr>
      </w:pPr>
      <w:r w:rsidRPr="00327B9D">
        <w:rPr>
          <w:b/>
          <w:szCs w:val="22"/>
        </w:rPr>
        <w:t>10</w:t>
      </w:r>
      <w:r w:rsidR="00AE6B7F" w:rsidRPr="00327B9D">
        <w:rPr>
          <w:b/>
          <w:szCs w:val="22"/>
        </w:rPr>
        <w:t>:</w:t>
      </w:r>
      <w:r w:rsidRPr="00327B9D">
        <w:rPr>
          <w:b/>
          <w:szCs w:val="22"/>
        </w:rPr>
        <w:t>30 – 11</w:t>
      </w:r>
      <w:r w:rsidR="00AE6B7F" w:rsidRPr="00327B9D">
        <w:rPr>
          <w:b/>
          <w:szCs w:val="22"/>
        </w:rPr>
        <w:t>:</w:t>
      </w:r>
      <w:r w:rsidR="00A7689F" w:rsidRPr="00327B9D">
        <w:rPr>
          <w:b/>
          <w:szCs w:val="22"/>
        </w:rPr>
        <w:t>0</w:t>
      </w:r>
      <w:r w:rsidR="00A41B12" w:rsidRPr="00327B9D">
        <w:rPr>
          <w:b/>
          <w:szCs w:val="22"/>
        </w:rPr>
        <w:t>0</w:t>
      </w:r>
      <w:r w:rsidR="00AE6B7F" w:rsidRPr="00327B9D">
        <w:rPr>
          <w:b/>
          <w:szCs w:val="22"/>
        </w:rPr>
        <w:t xml:space="preserve"> AM</w:t>
      </w:r>
      <w:r w:rsidR="00AE6B7F" w:rsidRPr="00327B9D">
        <w:rPr>
          <w:b/>
          <w:szCs w:val="22"/>
        </w:rPr>
        <w:tab/>
      </w:r>
      <w:r w:rsidRPr="00327B9D">
        <w:rPr>
          <w:b/>
          <w:szCs w:val="22"/>
        </w:rPr>
        <w:t xml:space="preserve">State Sharing: </w:t>
      </w:r>
      <w:r w:rsidRPr="002A3C16">
        <w:rPr>
          <w:b/>
          <w:i/>
          <w:szCs w:val="22"/>
        </w:rPr>
        <w:t>Vision</w:t>
      </w:r>
      <w:r w:rsidR="005364A9">
        <w:rPr>
          <w:b/>
          <w:szCs w:val="22"/>
        </w:rPr>
        <w:t xml:space="preserve"> (Roman)</w:t>
      </w:r>
    </w:p>
    <w:p w14:paraId="0AADB1DA" w14:textId="0432D72F" w:rsidR="00587CC7" w:rsidRPr="00327B9D" w:rsidRDefault="00587CC7" w:rsidP="00587CC7">
      <w:pPr>
        <w:tabs>
          <w:tab w:val="left" w:pos="2160"/>
        </w:tabs>
        <w:ind w:left="2160"/>
        <w:rPr>
          <w:szCs w:val="22"/>
        </w:rPr>
      </w:pPr>
      <w:r w:rsidRPr="00327B9D">
        <w:rPr>
          <w:szCs w:val="22"/>
        </w:rPr>
        <w:t xml:space="preserve">Each team will have </w:t>
      </w:r>
      <w:r w:rsidR="00817E3E" w:rsidRPr="00327B9D">
        <w:rPr>
          <w:szCs w:val="22"/>
        </w:rPr>
        <w:t>3-</w:t>
      </w:r>
      <w:r w:rsidRPr="00327B9D">
        <w:rPr>
          <w:szCs w:val="22"/>
        </w:rPr>
        <w:t xml:space="preserve">5 minutes to </w:t>
      </w:r>
      <w:r w:rsidR="00126CF8">
        <w:rPr>
          <w:szCs w:val="22"/>
        </w:rPr>
        <w:t>present one</w:t>
      </w:r>
      <w:r w:rsidR="00817E3E" w:rsidRPr="00327B9D">
        <w:rPr>
          <w:szCs w:val="22"/>
        </w:rPr>
        <w:t xml:space="preserve"> slide with </w:t>
      </w:r>
      <w:r w:rsidRPr="00327B9D">
        <w:rPr>
          <w:szCs w:val="22"/>
        </w:rPr>
        <w:t xml:space="preserve">their vision </w:t>
      </w:r>
      <w:r w:rsidR="00921CDF" w:rsidRPr="00921CDF">
        <w:rPr>
          <w:szCs w:val="22"/>
        </w:rPr>
        <w:t>of the guiding principles that ground the state’s education reform agenda, including goals for student success across the education pipeline, from early childhood to post-secondary, and how the CCSS help the state reach its vision.</w:t>
      </w:r>
    </w:p>
    <w:p w14:paraId="448CBCD4" w14:textId="77777777" w:rsidR="00587CC7" w:rsidRPr="00327B9D" w:rsidRDefault="00587CC7" w:rsidP="00AE6B7F">
      <w:pPr>
        <w:ind w:left="2160" w:hanging="2160"/>
        <w:rPr>
          <w:b/>
          <w:szCs w:val="22"/>
        </w:rPr>
      </w:pPr>
    </w:p>
    <w:p w14:paraId="6634F98A" w14:textId="77777777" w:rsidR="00587CC7" w:rsidRPr="00327B9D" w:rsidRDefault="00817E3E" w:rsidP="00587CC7">
      <w:pPr>
        <w:ind w:left="2160" w:hanging="2160"/>
        <w:rPr>
          <w:b/>
          <w:szCs w:val="22"/>
        </w:rPr>
      </w:pPr>
      <w:r w:rsidRPr="00327B9D">
        <w:rPr>
          <w:b/>
          <w:szCs w:val="22"/>
        </w:rPr>
        <w:t>11</w:t>
      </w:r>
      <w:r w:rsidR="00587CC7" w:rsidRPr="00327B9D">
        <w:rPr>
          <w:b/>
          <w:szCs w:val="22"/>
        </w:rPr>
        <w:t>:</w:t>
      </w:r>
      <w:r w:rsidRPr="00327B9D">
        <w:rPr>
          <w:b/>
          <w:szCs w:val="22"/>
        </w:rPr>
        <w:t>00</w:t>
      </w:r>
      <w:r w:rsidR="00587CC7" w:rsidRPr="00327B9D">
        <w:rPr>
          <w:b/>
          <w:szCs w:val="22"/>
        </w:rPr>
        <w:t xml:space="preserve"> – 11:</w:t>
      </w:r>
      <w:r w:rsidRPr="00327B9D">
        <w:rPr>
          <w:b/>
          <w:szCs w:val="22"/>
        </w:rPr>
        <w:t>15</w:t>
      </w:r>
      <w:r w:rsidR="00587CC7" w:rsidRPr="00327B9D">
        <w:rPr>
          <w:b/>
          <w:szCs w:val="22"/>
        </w:rPr>
        <w:t xml:space="preserve"> AM</w:t>
      </w:r>
      <w:r w:rsidR="00587CC7" w:rsidRPr="00327B9D">
        <w:rPr>
          <w:b/>
          <w:szCs w:val="22"/>
        </w:rPr>
        <w:tab/>
        <w:t>Break</w:t>
      </w:r>
    </w:p>
    <w:p w14:paraId="19560BE3" w14:textId="77777777" w:rsidR="00AE6B7F" w:rsidRPr="00327B9D" w:rsidRDefault="00AE6B7F" w:rsidP="00AE6B7F">
      <w:pPr>
        <w:ind w:left="2160" w:hanging="2160"/>
        <w:rPr>
          <w:b/>
          <w:szCs w:val="22"/>
        </w:rPr>
      </w:pPr>
    </w:p>
    <w:p w14:paraId="3B36FF21" w14:textId="299C9999" w:rsidR="00EF498C" w:rsidRPr="005364A9" w:rsidRDefault="008D6806" w:rsidP="00EF498C">
      <w:pPr>
        <w:ind w:left="2160" w:hanging="2160"/>
        <w:rPr>
          <w:szCs w:val="22"/>
        </w:rPr>
      </w:pPr>
      <w:r w:rsidRPr="00327B9D">
        <w:rPr>
          <w:b/>
          <w:szCs w:val="22"/>
        </w:rPr>
        <w:t>11</w:t>
      </w:r>
      <w:r w:rsidR="00C67AE1" w:rsidRPr="00327B9D">
        <w:rPr>
          <w:b/>
          <w:szCs w:val="22"/>
        </w:rPr>
        <w:t>:</w:t>
      </w:r>
      <w:r w:rsidRPr="00327B9D">
        <w:rPr>
          <w:b/>
          <w:szCs w:val="22"/>
        </w:rPr>
        <w:t>15 AM</w:t>
      </w:r>
      <w:r w:rsidR="00282F7B" w:rsidRPr="00327B9D">
        <w:rPr>
          <w:b/>
          <w:szCs w:val="22"/>
        </w:rPr>
        <w:t xml:space="preserve"> – </w:t>
      </w:r>
      <w:r w:rsidRPr="00327B9D">
        <w:rPr>
          <w:b/>
          <w:szCs w:val="22"/>
        </w:rPr>
        <w:t>12</w:t>
      </w:r>
      <w:r w:rsidR="00E67898" w:rsidRPr="00327B9D">
        <w:rPr>
          <w:b/>
          <w:szCs w:val="22"/>
        </w:rPr>
        <w:t>:3</w:t>
      </w:r>
      <w:r w:rsidR="00A41B12" w:rsidRPr="00327B9D">
        <w:rPr>
          <w:b/>
          <w:szCs w:val="22"/>
        </w:rPr>
        <w:t>0</w:t>
      </w:r>
      <w:r w:rsidR="00407FDE" w:rsidRPr="00327B9D">
        <w:rPr>
          <w:b/>
          <w:szCs w:val="22"/>
        </w:rPr>
        <w:t xml:space="preserve"> </w:t>
      </w:r>
      <w:r w:rsidRPr="00327B9D">
        <w:rPr>
          <w:b/>
          <w:szCs w:val="22"/>
        </w:rPr>
        <w:t>P</w:t>
      </w:r>
      <w:r w:rsidR="00407FDE" w:rsidRPr="00327B9D">
        <w:rPr>
          <w:b/>
          <w:szCs w:val="22"/>
        </w:rPr>
        <w:t>M</w:t>
      </w:r>
      <w:r w:rsidR="00C67AE1" w:rsidRPr="00327B9D">
        <w:rPr>
          <w:b/>
          <w:szCs w:val="22"/>
        </w:rPr>
        <w:tab/>
      </w:r>
      <w:r w:rsidR="002F026E" w:rsidRPr="00EF498C">
        <w:rPr>
          <w:b/>
          <w:szCs w:val="22"/>
        </w:rPr>
        <w:t>Sequencing the Transition:</w:t>
      </w:r>
      <w:r w:rsidR="00676346" w:rsidRPr="00EF498C">
        <w:rPr>
          <w:b/>
          <w:szCs w:val="22"/>
        </w:rPr>
        <w:t xml:space="preserve"> </w:t>
      </w:r>
      <w:r w:rsidR="00676346" w:rsidRPr="00EF498C">
        <w:rPr>
          <w:b/>
          <w:i/>
          <w:szCs w:val="22"/>
        </w:rPr>
        <w:t>Managing Changes in Assessment</w:t>
      </w:r>
      <w:r w:rsidR="002F026E" w:rsidRPr="00EF498C">
        <w:rPr>
          <w:b/>
          <w:i/>
          <w:szCs w:val="22"/>
        </w:rPr>
        <w:t xml:space="preserve"> and Accountability Policies</w:t>
      </w:r>
      <w:r w:rsidR="005364A9">
        <w:rPr>
          <w:b/>
          <w:szCs w:val="22"/>
        </w:rPr>
        <w:t xml:space="preserve"> (Roman)</w:t>
      </w:r>
    </w:p>
    <w:p w14:paraId="02F76F6B" w14:textId="21FECE09" w:rsidR="00131102" w:rsidRDefault="00EF0B45" w:rsidP="00EF498C">
      <w:pPr>
        <w:ind w:left="2160"/>
        <w:rPr>
          <w:szCs w:val="22"/>
        </w:rPr>
      </w:pPr>
      <w:r>
        <w:rPr>
          <w:szCs w:val="22"/>
        </w:rPr>
        <w:t>The</w:t>
      </w:r>
      <w:r w:rsidRPr="00EF0B45">
        <w:rPr>
          <w:szCs w:val="22"/>
        </w:rPr>
        <w:t xml:space="preserve"> PARCC and Smarter Balanced assessments will begin assessing students’ knowledge and skills in ways traditional large-scale assessments currently do not. Subsequently, schools, districts and states will soon have assessment results that more accurately reflect students’ progress toward the goal of college- and career-</w:t>
      </w:r>
      <w:r>
        <w:rPr>
          <w:szCs w:val="22"/>
        </w:rPr>
        <w:t>training-</w:t>
      </w:r>
      <w:r w:rsidRPr="00EF0B45">
        <w:rPr>
          <w:szCs w:val="22"/>
        </w:rPr>
        <w:t>readiness. Concurrent wi</w:t>
      </w:r>
      <w:r w:rsidR="0029053F">
        <w:rPr>
          <w:szCs w:val="22"/>
        </w:rPr>
        <w:t>th state administration of the</w:t>
      </w:r>
      <w:r w:rsidRPr="00EF0B45">
        <w:rPr>
          <w:szCs w:val="22"/>
        </w:rPr>
        <w:t xml:space="preserve"> new assessments, most ISLS partner states are implementing redesigned accountability systems. This session will explore how this new breed of assessment data can inform how states hold schools and districts accountable and provide appropriate support for struggling schools and districts.</w:t>
      </w:r>
    </w:p>
    <w:p w14:paraId="4F89BB54" w14:textId="77777777" w:rsidR="009008A5" w:rsidRDefault="009C3843" w:rsidP="009008A5">
      <w:pPr>
        <w:pStyle w:val="ListParagraph"/>
        <w:numPr>
          <w:ilvl w:val="0"/>
          <w:numId w:val="22"/>
        </w:numPr>
        <w:rPr>
          <w:i/>
          <w:szCs w:val="22"/>
        </w:rPr>
      </w:pPr>
      <w:r w:rsidRPr="009008A5">
        <w:rPr>
          <w:i/>
          <w:szCs w:val="22"/>
        </w:rPr>
        <w:t>Rick Melmer</w:t>
      </w:r>
      <w:r w:rsidR="00C1351C" w:rsidRPr="009008A5">
        <w:rPr>
          <w:i/>
          <w:szCs w:val="22"/>
        </w:rPr>
        <w:t xml:space="preserve">, </w:t>
      </w:r>
      <w:r w:rsidR="007B5773" w:rsidRPr="009008A5">
        <w:rPr>
          <w:i/>
          <w:szCs w:val="22"/>
        </w:rPr>
        <w:t xml:space="preserve">Council of Chief State School Officers </w:t>
      </w:r>
    </w:p>
    <w:p w14:paraId="590E4195" w14:textId="1C72F13B" w:rsidR="001A4DC1" w:rsidRPr="00801471" w:rsidRDefault="009B2432" w:rsidP="001A4DC1">
      <w:pPr>
        <w:pStyle w:val="ListParagraph"/>
        <w:numPr>
          <w:ilvl w:val="0"/>
          <w:numId w:val="22"/>
        </w:numPr>
        <w:rPr>
          <w:i/>
          <w:szCs w:val="22"/>
        </w:rPr>
      </w:pPr>
      <w:r w:rsidRPr="009008A5">
        <w:rPr>
          <w:i/>
          <w:szCs w:val="22"/>
        </w:rPr>
        <w:t xml:space="preserve">Moderator: </w:t>
      </w:r>
      <w:r w:rsidR="00C1351C" w:rsidRPr="009008A5">
        <w:rPr>
          <w:i/>
          <w:szCs w:val="22"/>
        </w:rPr>
        <w:t>Dan Thatche</w:t>
      </w:r>
      <w:bookmarkStart w:id="0" w:name="_GoBack"/>
      <w:bookmarkEnd w:id="0"/>
      <w:r w:rsidR="00C1351C" w:rsidRPr="009008A5">
        <w:rPr>
          <w:i/>
          <w:szCs w:val="22"/>
        </w:rPr>
        <w:t xml:space="preserve">r, </w:t>
      </w:r>
      <w:r w:rsidR="007B5773" w:rsidRPr="009008A5">
        <w:rPr>
          <w:i/>
          <w:szCs w:val="22"/>
        </w:rPr>
        <w:t xml:space="preserve">National Conference of State Legislators </w:t>
      </w:r>
    </w:p>
    <w:p w14:paraId="12F6CCFE" w14:textId="64CE8AA1" w:rsidR="00C67AE1" w:rsidRPr="00327B9D" w:rsidRDefault="00AE6B7F" w:rsidP="00C67AE1">
      <w:pPr>
        <w:ind w:left="2160" w:hanging="2160"/>
        <w:rPr>
          <w:b/>
          <w:szCs w:val="22"/>
        </w:rPr>
      </w:pPr>
      <w:r w:rsidRPr="00327B9D">
        <w:rPr>
          <w:b/>
          <w:szCs w:val="22"/>
        </w:rPr>
        <w:lastRenderedPageBreak/>
        <w:t>12:</w:t>
      </w:r>
      <w:r w:rsidR="00E67898" w:rsidRPr="00327B9D">
        <w:rPr>
          <w:b/>
          <w:szCs w:val="22"/>
        </w:rPr>
        <w:t>3</w:t>
      </w:r>
      <w:r w:rsidR="00A41B12" w:rsidRPr="00327B9D">
        <w:rPr>
          <w:b/>
          <w:szCs w:val="22"/>
        </w:rPr>
        <w:t>0</w:t>
      </w:r>
      <w:r w:rsidRPr="00327B9D">
        <w:rPr>
          <w:b/>
          <w:szCs w:val="22"/>
        </w:rPr>
        <w:t xml:space="preserve"> – 1:</w:t>
      </w:r>
      <w:r w:rsidR="00E67898" w:rsidRPr="00327B9D">
        <w:rPr>
          <w:b/>
          <w:szCs w:val="22"/>
        </w:rPr>
        <w:t>3</w:t>
      </w:r>
      <w:r w:rsidR="00A41B12" w:rsidRPr="00327B9D">
        <w:rPr>
          <w:b/>
          <w:szCs w:val="22"/>
        </w:rPr>
        <w:t>0</w:t>
      </w:r>
      <w:r w:rsidRPr="00327B9D">
        <w:rPr>
          <w:b/>
          <w:szCs w:val="22"/>
        </w:rPr>
        <w:t xml:space="preserve"> PM</w:t>
      </w:r>
      <w:r w:rsidR="00C67AE1" w:rsidRPr="00327B9D">
        <w:rPr>
          <w:b/>
          <w:szCs w:val="22"/>
        </w:rPr>
        <w:tab/>
      </w:r>
      <w:r w:rsidR="008D6806" w:rsidRPr="00327B9D">
        <w:rPr>
          <w:b/>
          <w:szCs w:val="22"/>
        </w:rPr>
        <w:t xml:space="preserve">Role-Alike </w:t>
      </w:r>
      <w:r w:rsidRPr="00327B9D">
        <w:rPr>
          <w:b/>
          <w:szCs w:val="22"/>
        </w:rPr>
        <w:t>Lunch</w:t>
      </w:r>
      <w:r w:rsidR="00C67AE1" w:rsidRPr="00327B9D">
        <w:rPr>
          <w:b/>
          <w:szCs w:val="22"/>
        </w:rPr>
        <w:t xml:space="preserve"> </w:t>
      </w:r>
      <w:r w:rsidR="005364A9">
        <w:rPr>
          <w:b/>
          <w:szCs w:val="22"/>
        </w:rPr>
        <w:t>(Bernard’s)</w:t>
      </w:r>
    </w:p>
    <w:p w14:paraId="2122FA47" w14:textId="77777777" w:rsidR="00355789" w:rsidRPr="00327B9D" w:rsidRDefault="00355789" w:rsidP="00636E0A">
      <w:pPr>
        <w:rPr>
          <w:b/>
          <w:szCs w:val="22"/>
        </w:rPr>
      </w:pPr>
    </w:p>
    <w:p w14:paraId="15060542" w14:textId="62A92A90" w:rsidR="00EF498C" w:rsidRPr="005364A9" w:rsidRDefault="00AE6B7F" w:rsidP="00EF498C">
      <w:pPr>
        <w:ind w:left="2160" w:hanging="2160"/>
        <w:rPr>
          <w:iCs/>
          <w:szCs w:val="22"/>
          <w:u w:val="single"/>
        </w:rPr>
      </w:pPr>
      <w:r w:rsidRPr="00EF498C">
        <w:rPr>
          <w:b/>
          <w:szCs w:val="22"/>
        </w:rPr>
        <w:t>1:</w:t>
      </w:r>
      <w:r w:rsidR="00E67898" w:rsidRPr="00EF498C">
        <w:rPr>
          <w:b/>
          <w:szCs w:val="22"/>
        </w:rPr>
        <w:t>3</w:t>
      </w:r>
      <w:r w:rsidR="00A41B12" w:rsidRPr="00EF498C">
        <w:rPr>
          <w:b/>
          <w:szCs w:val="22"/>
        </w:rPr>
        <w:t>0</w:t>
      </w:r>
      <w:r w:rsidRPr="00EF498C">
        <w:rPr>
          <w:b/>
          <w:szCs w:val="22"/>
        </w:rPr>
        <w:t xml:space="preserve"> – </w:t>
      </w:r>
      <w:r w:rsidR="008D6806" w:rsidRPr="00EF498C">
        <w:rPr>
          <w:b/>
          <w:szCs w:val="22"/>
        </w:rPr>
        <w:t>2:45</w:t>
      </w:r>
      <w:r w:rsidRPr="00EF498C">
        <w:rPr>
          <w:b/>
          <w:szCs w:val="22"/>
        </w:rPr>
        <w:t xml:space="preserve"> PM</w:t>
      </w:r>
      <w:r w:rsidR="00C67AE1" w:rsidRPr="00EF498C">
        <w:rPr>
          <w:b/>
          <w:szCs w:val="22"/>
        </w:rPr>
        <w:tab/>
      </w:r>
      <w:r w:rsidR="00EF498C" w:rsidRPr="00EF498C">
        <w:rPr>
          <w:b/>
          <w:iCs/>
          <w:szCs w:val="22"/>
        </w:rPr>
        <w:t xml:space="preserve">Strengthening the </w:t>
      </w:r>
      <w:r w:rsidR="00B320B3">
        <w:rPr>
          <w:b/>
          <w:iCs/>
          <w:szCs w:val="22"/>
        </w:rPr>
        <w:t>Transition</w:t>
      </w:r>
      <w:r w:rsidR="00EF498C" w:rsidRPr="00EF498C">
        <w:rPr>
          <w:b/>
          <w:iCs/>
          <w:szCs w:val="22"/>
        </w:rPr>
        <w:t xml:space="preserve"> between K-12 and Higher Education: </w:t>
      </w:r>
      <w:r w:rsidR="00EF498C" w:rsidRPr="00EF498C">
        <w:rPr>
          <w:b/>
          <w:i/>
          <w:iCs/>
          <w:szCs w:val="22"/>
        </w:rPr>
        <w:t>Shared Responsibilities and Aligned Policies</w:t>
      </w:r>
      <w:r w:rsidR="005364A9">
        <w:rPr>
          <w:b/>
          <w:iCs/>
          <w:szCs w:val="22"/>
        </w:rPr>
        <w:t xml:space="preserve"> (Roman)</w:t>
      </w:r>
    </w:p>
    <w:p w14:paraId="232AF6DE" w14:textId="2BA09F0C" w:rsidR="00EF498C" w:rsidRPr="00E547FC" w:rsidRDefault="002E3E92" w:rsidP="00E547FC">
      <w:pPr>
        <w:ind w:left="2160"/>
      </w:pPr>
      <w:r>
        <w:t xml:space="preserve">This session will focus on work that states have engaged in to align policies between K-12 and higher education in the pursuit of a seamless transition for students. For many states, having a definition of college and career-training readiness that is agreed upon by both K-12 and higher education is the foundation for all other policies, including placement. </w:t>
      </w:r>
      <w:r w:rsidR="00454435">
        <w:t>Panelists</w:t>
      </w:r>
      <w:r>
        <w:t xml:space="preserve"> will discuss the importance of having a college and career readiness definition, the process states have used to develop one and ways that states can operationalize that definition through policy. State teams will be asked to share how they are aligning policies between K-12 and higher education around the CCSS.</w:t>
      </w:r>
    </w:p>
    <w:p w14:paraId="5A9607C6" w14:textId="77777777" w:rsidR="009008A5" w:rsidRDefault="00EF498C" w:rsidP="009008A5">
      <w:pPr>
        <w:pStyle w:val="ListParagraph"/>
        <w:numPr>
          <w:ilvl w:val="0"/>
          <w:numId w:val="23"/>
        </w:numPr>
        <w:rPr>
          <w:i/>
          <w:szCs w:val="22"/>
        </w:rPr>
      </w:pPr>
      <w:r w:rsidRPr="009008A5">
        <w:rPr>
          <w:i/>
          <w:szCs w:val="22"/>
        </w:rPr>
        <w:t xml:space="preserve">Paolo </w:t>
      </w:r>
      <w:proofErr w:type="spellStart"/>
      <w:r w:rsidRPr="009008A5">
        <w:rPr>
          <w:i/>
          <w:szCs w:val="22"/>
        </w:rPr>
        <w:t>DeMaria</w:t>
      </w:r>
      <w:proofErr w:type="spellEnd"/>
      <w:r w:rsidRPr="009008A5">
        <w:rPr>
          <w:i/>
          <w:szCs w:val="22"/>
        </w:rPr>
        <w:t>, Education First</w:t>
      </w:r>
    </w:p>
    <w:p w14:paraId="7651F131" w14:textId="48B51EC8" w:rsidR="00EF498C" w:rsidRPr="009008A5" w:rsidRDefault="00EF498C" w:rsidP="009008A5">
      <w:pPr>
        <w:pStyle w:val="ListParagraph"/>
        <w:numPr>
          <w:ilvl w:val="0"/>
          <w:numId w:val="23"/>
        </w:numPr>
        <w:rPr>
          <w:i/>
          <w:szCs w:val="22"/>
        </w:rPr>
      </w:pPr>
      <w:r w:rsidRPr="009008A5">
        <w:rPr>
          <w:i/>
          <w:szCs w:val="22"/>
        </w:rPr>
        <w:t xml:space="preserve">Moderator: </w:t>
      </w:r>
      <w:r w:rsidR="00966F42" w:rsidRPr="009008A5">
        <w:rPr>
          <w:i/>
          <w:szCs w:val="22"/>
        </w:rPr>
        <w:t xml:space="preserve">Charlie </w:t>
      </w:r>
      <w:proofErr w:type="spellStart"/>
      <w:r w:rsidR="00966F42" w:rsidRPr="009008A5">
        <w:rPr>
          <w:i/>
          <w:szCs w:val="22"/>
        </w:rPr>
        <w:t>Lenth</w:t>
      </w:r>
      <w:proofErr w:type="spellEnd"/>
      <w:r w:rsidR="00966F42" w:rsidRPr="009008A5">
        <w:rPr>
          <w:i/>
          <w:szCs w:val="22"/>
        </w:rPr>
        <w:t xml:space="preserve">, </w:t>
      </w:r>
      <w:r w:rsidR="007B5773" w:rsidRPr="009008A5">
        <w:rPr>
          <w:i/>
          <w:szCs w:val="22"/>
        </w:rPr>
        <w:t>State Higher Education Executive Officers</w:t>
      </w:r>
    </w:p>
    <w:p w14:paraId="415BE334" w14:textId="7E458E17" w:rsidR="0085778B" w:rsidRPr="00327B9D" w:rsidRDefault="0085778B" w:rsidP="00EF498C">
      <w:pPr>
        <w:ind w:left="2160" w:hanging="2160"/>
        <w:rPr>
          <w:szCs w:val="22"/>
        </w:rPr>
      </w:pPr>
    </w:p>
    <w:p w14:paraId="7D280968" w14:textId="77777777" w:rsidR="005959BE" w:rsidRPr="00327B9D" w:rsidRDefault="008D6806" w:rsidP="00C67AE1">
      <w:pPr>
        <w:tabs>
          <w:tab w:val="left" w:pos="2340"/>
        </w:tabs>
        <w:ind w:left="2160" w:hanging="2160"/>
        <w:rPr>
          <w:b/>
          <w:szCs w:val="22"/>
        </w:rPr>
      </w:pPr>
      <w:r w:rsidRPr="00327B9D">
        <w:rPr>
          <w:b/>
          <w:szCs w:val="22"/>
        </w:rPr>
        <w:t>2:45</w:t>
      </w:r>
      <w:r w:rsidR="005959BE" w:rsidRPr="00327B9D">
        <w:rPr>
          <w:b/>
          <w:szCs w:val="22"/>
        </w:rPr>
        <w:t xml:space="preserve"> – 3:</w:t>
      </w:r>
      <w:r w:rsidRPr="00327B9D">
        <w:rPr>
          <w:b/>
          <w:szCs w:val="22"/>
        </w:rPr>
        <w:t>00</w:t>
      </w:r>
      <w:r w:rsidR="005959BE" w:rsidRPr="00327B9D">
        <w:rPr>
          <w:b/>
          <w:szCs w:val="22"/>
        </w:rPr>
        <w:t xml:space="preserve"> PM</w:t>
      </w:r>
      <w:r w:rsidR="005959BE" w:rsidRPr="00327B9D">
        <w:rPr>
          <w:b/>
          <w:szCs w:val="22"/>
        </w:rPr>
        <w:tab/>
        <w:t>Break</w:t>
      </w:r>
    </w:p>
    <w:p w14:paraId="03FDD644" w14:textId="77777777" w:rsidR="005959BE" w:rsidRPr="00327B9D" w:rsidRDefault="005959BE" w:rsidP="00C67AE1">
      <w:pPr>
        <w:tabs>
          <w:tab w:val="left" w:pos="2340"/>
        </w:tabs>
        <w:ind w:left="2160" w:hanging="2160"/>
        <w:rPr>
          <w:b/>
          <w:szCs w:val="22"/>
        </w:rPr>
      </w:pPr>
    </w:p>
    <w:p w14:paraId="3C11AF5E" w14:textId="4A6C460D" w:rsidR="00636E0A" w:rsidRPr="00327B9D" w:rsidRDefault="005959BE" w:rsidP="00636E0A">
      <w:pPr>
        <w:tabs>
          <w:tab w:val="left" w:pos="2340"/>
        </w:tabs>
        <w:ind w:left="2160" w:hanging="2160"/>
        <w:rPr>
          <w:b/>
          <w:szCs w:val="22"/>
        </w:rPr>
      </w:pPr>
      <w:r w:rsidRPr="00327B9D">
        <w:rPr>
          <w:b/>
          <w:szCs w:val="22"/>
        </w:rPr>
        <w:t>3:</w:t>
      </w:r>
      <w:r w:rsidR="008D6806" w:rsidRPr="00327B9D">
        <w:rPr>
          <w:b/>
          <w:szCs w:val="22"/>
        </w:rPr>
        <w:t>00</w:t>
      </w:r>
      <w:r w:rsidR="00AE6B7F" w:rsidRPr="00327B9D">
        <w:rPr>
          <w:b/>
          <w:szCs w:val="22"/>
        </w:rPr>
        <w:t xml:space="preserve"> – 5:</w:t>
      </w:r>
      <w:r w:rsidR="008D6806" w:rsidRPr="00327B9D">
        <w:rPr>
          <w:b/>
          <w:szCs w:val="22"/>
        </w:rPr>
        <w:t>00</w:t>
      </w:r>
      <w:r w:rsidR="00AE6B7F" w:rsidRPr="00327B9D">
        <w:rPr>
          <w:b/>
          <w:szCs w:val="22"/>
        </w:rPr>
        <w:t xml:space="preserve"> PM</w:t>
      </w:r>
      <w:r w:rsidR="00C67AE1" w:rsidRPr="00327B9D">
        <w:rPr>
          <w:b/>
          <w:szCs w:val="22"/>
        </w:rPr>
        <w:tab/>
      </w:r>
      <w:r w:rsidR="000D5A89" w:rsidRPr="00327B9D">
        <w:rPr>
          <w:b/>
          <w:szCs w:val="22"/>
        </w:rPr>
        <w:t xml:space="preserve">Guided </w:t>
      </w:r>
      <w:r w:rsidR="00AE6B7F" w:rsidRPr="00327B9D">
        <w:rPr>
          <w:b/>
          <w:szCs w:val="22"/>
        </w:rPr>
        <w:t>Team Time</w:t>
      </w:r>
      <w:r w:rsidR="002A3C16">
        <w:rPr>
          <w:b/>
          <w:szCs w:val="22"/>
        </w:rPr>
        <w:t>:</w:t>
      </w:r>
      <w:r w:rsidR="00FA0A27" w:rsidRPr="00327B9D">
        <w:rPr>
          <w:b/>
          <w:szCs w:val="22"/>
        </w:rPr>
        <w:t xml:space="preserve"> </w:t>
      </w:r>
      <w:r w:rsidR="00FA0A27" w:rsidRPr="002A3C16">
        <w:rPr>
          <w:b/>
          <w:i/>
          <w:szCs w:val="22"/>
        </w:rPr>
        <w:t>Policy Alignment</w:t>
      </w:r>
      <w:r w:rsidR="00FA0A27" w:rsidRPr="00327B9D">
        <w:rPr>
          <w:b/>
          <w:szCs w:val="22"/>
        </w:rPr>
        <w:t xml:space="preserve"> </w:t>
      </w:r>
    </w:p>
    <w:p w14:paraId="070C2482" w14:textId="647E505D" w:rsidR="007A06CB" w:rsidRDefault="007A06CB" w:rsidP="00005FD2">
      <w:pPr>
        <w:ind w:left="2160"/>
        <w:rPr>
          <w:szCs w:val="22"/>
        </w:rPr>
      </w:pPr>
      <w:r w:rsidRPr="007A06CB">
        <w:rPr>
          <w:szCs w:val="22"/>
        </w:rPr>
        <w:t>Based</w:t>
      </w:r>
      <w:r>
        <w:rPr>
          <w:szCs w:val="22"/>
        </w:rPr>
        <w:t xml:space="preserve"> on the information presented in the </w:t>
      </w:r>
      <w:r w:rsidR="002447F8">
        <w:rPr>
          <w:szCs w:val="22"/>
        </w:rPr>
        <w:t>previous policy</w:t>
      </w:r>
      <w:r>
        <w:rPr>
          <w:szCs w:val="22"/>
        </w:rPr>
        <w:t xml:space="preserve"> sessions and using the rubric as a guide, teams will discuss CCSS policy alignment in their state. </w:t>
      </w:r>
    </w:p>
    <w:p w14:paraId="59DCE75E" w14:textId="1A5C559B" w:rsidR="005E4B18" w:rsidRDefault="005364A9" w:rsidP="00005FD2">
      <w:pPr>
        <w:ind w:left="2160"/>
        <w:rPr>
          <w:szCs w:val="22"/>
        </w:rPr>
      </w:pPr>
      <w:r>
        <w:rPr>
          <w:szCs w:val="22"/>
        </w:rPr>
        <w:t xml:space="preserve">Arizona: </w:t>
      </w:r>
      <w:r w:rsidR="005E4B18">
        <w:rPr>
          <w:szCs w:val="22"/>
        </w:rPr>
        <w:t>Mediterranean</w:t>
      </w:r>
      <w:r>
        <w:rPr>
          <w:szCs w:val="22"/>
        </w:rPr>
        <w:tab/>
      </w:r>
      <w:r w:rsidR="005E4B18">
        <w:rPr>
          <w:szCs w:val="22"/>
        </w:rPr>
        <w:tab/>
      </w:r>
      <w:r w:rsidR="00237024">
        <w:rPr>
          <w:szCs w:val="22"/>
        </w:rPr>
        <w:tab/>
      </w:r>
      <w:r w:rsidR="00237024">
        <w:rPr>
          <w:szCs w:val="22"/>
        </w:rPr>
        <w:tab/>
      </w:r>
      <w:r w:rsidR="003F7B88">
        <w:rPr>
          <w:szCs w:val="22"/>
        </w:rPr>
        <w:t>Washington: Moroccan</w:t>
      </w:r>
    </w:p>
    <w:p w14:paraId="078B4223" w14:textId="634CE1AA" w:rsidR="003F7B88" w:rsidRDefault="003F7B88" w:rsidP="005E4B18">
      <w:pPr>
        <w:ind w:left="2160"/>
        <w:rPr>
          <w:szCs w:val="22"/>
        </w:rPr>
      </w:pPr>
      <w:r>
        <w:rPr>
          <w:szCs w:val="22"/>
        </w:rPr>
        <w:t>California:</w:t>
      </w:r>
      <w:r w:rsidRPr="005E4B18">
        <w:rPr>
          <w:szCs w:val="22"/>
        </w:rPr>
        <w:t xml:space="preserve"> </w:t>
      </w:r>
      <w:r>
        <w:rPr>
          <w:szCs w:val="22"/>
        </w:rPr>
        <w:t>Florentine</w:t>
      </w:r>
      <w:r>
        <w:rPr>
          <w:szCs w:val="22"/>
        </w:rPr>
        <w:t xml:space="preserve"> </w:t>
      </w:r>
      <w:r w:rsidR="00237024">
        <w:rPr>
          <w:szCs w:val="22"/>
        </w:rPr>
        <w:tab/>
      </w:r>
      <w:r w:rsidR="00237024">
        <w:rPr>
          <w:szCs w:val="22"/>
        </w:rPr>
        <w:tab/>
      </w:r>
      <w:r w:rsidR="00237024">
        <w:rPr>
          <w:szCs w:val="22"/>
        </w:rPr>
        <w:tab/>
      </w:r>
      <w:r w:rsidR="00237024">
        <w:rPr>
          <w:szCs w:val="22"/>
        </w:rPr>
        <w:tab/>
      </w:r>
      <w:r>
        <w:rPr>
          <w:szCs w:val="22"/>
        </w:rPr>
        <w:t xml:space="preserve">West Virginia: </w:t>
      </w:r>
      <w:proofErr w:type="spellStart"/>
      <w:r>
        <w:rPr>
          <w:szCs w:val="22"/>
        </w:rPr>
        <w:t>Athenean</w:t>
      </w:r>
      <w:proofErr w:type="spellEnd"/>
    </w:p>
    <w:p w14:paraId="0ED2BB9E" w14:textId="177A261B" w:rsidR="005364A9" w:rsidRDefault="005364A9" w:rsidP="003F7B88">
      <w:pPr>
        <w:ind w:left="2160"/>
        <w:rPr>
          <w:szCs w:val="22"/>
        </w:rPr>
      </w:pPr>
      <w:r>
        <w:rPr>
          <w:szCs w:val="22"/>
        </w:rPr>
        <w:t xml:space="preserve">New Hampshire: </w:t>
      </w:r>
      <w:proofErr w:type="spellStart"/>
      <w:r>
        <w:rPr>
          <w:szCs w:val="22"/>
        </w:rPr>
        <w:t>Cordoban</w:t>
      </w:r>
      <w:proofErr w:type="spellEnd"/>
      <w:r w:rsidR="005E4B18">
        <w:rPr>
          <w:szCs w:val="22"/>
        </w:rPr>
        <w:tab/>
      </w:r>
      <w:r w:rsidR="00237024">
        <w:rPr>
          <w:szCs w:val="22"/>
        </w:rPr>
        <w:tab/>
      </w:r>
      <w:r w:rsidR="00237024">
        <w:rPr>
          <w:szCs w:val="22"/>
        </w:rPr>
        <w:tab/>
      </w:r>
      <w:r w:rsidR="005E4B18">
        <w:rPr>
          <w:szCs w:val="22"/>
        </w:rPr>
        <w:t xml:space="preserve">Wyoming: </w:t>
      </w:r>
      <w:r w:rsidR="005E4B18">
        <w:rPr>
          <w:szCs w:val="22"/>
        </w:rPr>
        <w:t>Corsican</w:t>
      </w:r>
      <w:r>
        <w:rPr>
          <w:szCs w:val="22"/>
        </w:rPr>
        <w:tab/>
      </w:r>
    </w:p>
    <w:p w14:paraId="3B23A5C0" w14:textId="1217DA81" w:rsidR="00C67AE1" w:rsidRPr="007A06CB" w:rsidRDefault="00C67AE1" w:rsidP="005E4B18">
      <w:pPr>
        <w:rPr>
          <w:b/>
          <w:szCs w:val="22"/>
        </w:rPr>
      </w:pPr>
    </w:p>
    <w:p w14:paraId="619A7A2F" w14:textId="5A07082F" w:rsidR="00222912" w:rsidRDefault="00AE6B7F" w:rsidP="004D6282">
      <w:pPr>
        <w:ind w:left="2160" w:hanging="2160"/>
        <w:jc w:val="both"/>
        <w:rPr>
          <w:b/>
          <w:szCs w:val="22"/>
        </w:rPr>
      </w:pPr>
      <w:r w:rsidRPr="00327B9D">
        <w:rPr>
          <w:b/>
          <w:szCs w:val="22"/>
        </w:rPr>
        <w:t>5:</w:t>
      </w:r>
      <w:r w:rsidR="000D5A89" w:rsidRPr="00327B9D">
        <w:rPr>
          <w:b/>
          <w:szCs w:val="22"/>
        </w:rPr>
        <w:t>15</w:t>
      </w:r>
      <w:r w:rsidRPr="00327B9D">
        <w:rPr>
          <w:b/>
          <w:szCs w:val="22"/>
        </w:rPr>
        <w:t xml:space="preserve"> – 6:30 PM</w:t>
      </w:r>
      <w:r w:rsidR="00C67AE1" w:rsidRPr="00327B9D">
        <w:rPr>
          <w:b/>
          <w:szCs w:val="22"/>
        </w:rPr>
        <w:t xml:space="preserve"> </w:t>
      </w:r>
      <w:r w:rsidR="00C67AE1" w:rsidRPr="00327B9D">
        <w:rPr>
          <w:b/>
          <w:szCs w:val="22"/>
        </w:rPr>
        <w:tab/>
        <w:t>Reception</w:t>
      </w:r>
      <w:r w:rsidR="00FC4400">
        <w:rPr>
          <w:b/>
          <w:szCs w:val="22"/>
        </w:rPr>
        <w:t xml:space="preserve"> </w:t>
      </w:r>
      <w:r w:rsidR="00FC4400">
        <w:rPr>
          <w:b/>
          <w:szCs w:val="22"/>
        </w:rPr>
        <w:t>(Rendezvous Court)</w:t>
      </w:r>
    </w:p>
    <w:p w14:paraId="60DEAB48" w14:textId="77777777" w:rsidR="00FA77D8" w:rsidRDefault="00FA77D8" w:rsidP="004D6282">
      <w:pPr>
        <w:ind w:left="2160" w:hanging="2160"/>
        <w:jc w:val="both"/>
        <w:rPr>
          <w:b/>
          <w:szCs w:val="22"/>
        </w:rPr>
      </w:pPr>
    </w:p>
    <w:p w14:paraId="009D2626" w14:textId="77777777" w:rsidR="00801471" w:rsidRDefault="00801471" w:rsidP="004D6282">
      <w:pPr>
        <w:ind w:left="2160" w:hanging="2160"/>
        <w:jc w:val="both"/>
        <w:rPr>
          <w:b/>
          <w:szCs w:val="22"/>
        </w:rPr>
      </w:pPr>
    </w:p>
    <w:p w14:paraId="76F5A438" w14:textId="06EDAB3F" w:rsidR="007B5773" w:rsidRPr="009008A5" w:rsidRDefault="00AF5885" w:rsidP="00484E91">
      <w:pPr>
        <w:rPr>
          <w:b/>
          <w:szCs w:val="22"/>
          <w:u w:val="single"/>
          <w:vertAlign w:val="superscript"/>
        </w:rPr>
      </w:pPr>
      <w:r w:rsidRPr="009008A5">
        <w:rPr>
          <w:b/>
          <w:szCs w:val="22"/>
          <w:u w:val="single"/>
        </w:rPr>
        <w:t>TUESDAY</w:t>
      </w:r>
      <w:r w:rsidR="00C67AE1" w:rsidRPr="009008A5">
        <w:rPr>
          <w:b/>
          <w:szCs w:val="22"/>
          <w:u w:val="single"/>
        </w:rPr>
        <w:t xml:space="preserve">, </w:t>
      </w:r>
      <w:r w:rsidRPr="009008A5">
        <w:rPr>
          <w:b/>
          <w:szCs w:val="22"/>
          <w:u w:val="single"/>
        </w:rPr>
        <w:t>NOVEMBER</w:t>
      </w:r>
      <w:r w:rsidR="00C67AE1" w:rsidRPr="009008A5">
        <w:rPr>
          <w:b/>
          <w:szCs w:val="22"/>
          <w:u w:val="single"/>
        </w:rPr>
        <w:t xml:space="preserve"> </w:t>
      </w:r>
      <w:r w:rsidRPr="009008A5">
        <w:rPr>
          <w:b/>
          <w:szCs w:val="22"/>
          <w:u w:val="single"/>
        </w:rPr>
        <w:t>19</w:t>
      </w:r>
      <w:r w:rsidR="00C67AE1" w:rsidRPr="009008A5">
        <w:rPr>
          <w:b/>
          <w:szCs w:val="22"/>
          <w:u w:val="single"/>
          <w:vertAlign w:val="superscript"/>
        </w:rPr>
        <w:t>th</w:t>
      </w:r>
    </w:p>
    <w:p w14:paraId="657B5A12" w14:textId="17BE536B" w:rsidR="00C67AE1" w:rsidRPr="00327B9D" w:rsidRDefault="00AE6B7F" w:rsidP="00AE6B7F">
      <w:pPr>
        <w:rPr>
          <w:i/>
          <w:sz w:val="24"/>
          <w:szCs w:val="24"/>
        </w:rPr>
      </w:pPr>
      <w:r w:rsidRPr="00327B9D">
        <w:rPr>
          <w:b/>
          <w:szCs w:val="22"/>
        </w:rPr>
        <w:t>7:</w:t>
      </w:r>
      <w:r w:rsidR="00DB1D0B" w:rsidRPr="00327B9D">
        <w:rPr>
          <w:b/>
          <w:szCs w:val="22"/>
        </w:rPr>
        <w:t>0</w:t>
      </w:r>
      <w:r w:rsidRPr="00327B9D">
        <w:rPr>
          <w:b/>
          <w:szCs w:val="22"/>
        </w:rPr>
        <w:t>0 – 8:</w:t>
      </w:r>
      <w:r w:rsidR="00DB1D0B" w:rsidRPr="00327B9D">
        <w:rPr>
          <w:b/>
          <w:szCs w:val="22"/>
        </w:rPr>
        <w:t>0</w:t>
      </w:r>
      <w:r w:rsidR="005A556C" w:rsidRPr="00327B9D">
        <w:rPr>
          <w:b/>
          <w:szCs w:val="22"/>
        </w:rPr>
        <w:t>0</w:t>
      </w:r>
      <w:r w:rsidRPr="00327B9D">
        <w:rPr>
          <w:b/>
          <w:szCs w:val="22"/>
        </w:rPr>
        <w:t xml:space="preserve"> AM</w:t>
      </w:r>
      <w:r w:rsidR="00C67AE1" w:rsidRPr="00327B9D">
        <w:rPr>
          <w:b/>
          <w:szCs w:val="22"/>
        </w:rPr>
        <w:tab/>
        <w:t xml:space="preserve">Breakfast </w:t>
      </w:r>
      <w:r w:rsidR="00FC4400">
        <w:rPr>
          <w:b/>
          <w:szCs w:val="22"/>
        </w:rPr>
        <w:t>(Bernard’s)</w:t>
      </w:r>
    </w:p>
    <w:p w14:paraId="483B4F63" w14:textId="77777777" w:rsidR="00C67AE1" w:rsidRPr="00327B9D" w:rsidRDefault="00C67AE1" w:rsidP="00C67AE1">
      <w:pPr>
        <w:rPr>
          <w:i/>
          <w:szCs w:val="22"/>
        </w:rPr>
      </w:pPr>
    </w:p>
    <w:p w14:paraId="2661638E" w14:textId="506479C2" w:rsidR="00DB1D0B" w:rsidRPr="00327B9D" w:rsidRDefault="00314008" w:rsidP="00AE6B7F">
      <w:pPr>
        <w:ind w:left="2160" w:hanging="2160"/>
        <w:rPr>
          <w:szCs w:val="22"/>
        </w:rPr>
      </w:pPr>
      <w:r w:rsidRPr="00327B9D">
        <w:rPr>
          <w:b/>
          <w:szCs w:val="22"/>
        </w:rPr>
        <w:t xml:space="preserve">8:00 – </w:t>
      </w:r>
      <w:r w:rsidR="00023D34">
        <w:rPr>
          <w:b/>
          <w:szCs w:val="22"/>
        </w:rPr>
        <w:t>10</w:t>
      </w:r>
      <w:r w:rsidRPr="00327B9D">
        <w:rPr>
          <w:b/>
          <w:szCs w:val="22"/>
        </w:rPr>
        <w:t>:</w:t>
      </w:r>
      <w:r w:rsidR="00023D34">
        <w:rPr>
          <w:b/>
          <w:szCs w:val="22"/>
        </w:rPr>
        <w:t>15</w:t>
      </w:r>
      <w:r w:rsidR="00DB1D0B" w:rsidRPr="00327B9D">
        <w:rPr>
          <w:b/>
          <w:szCs w:val="22"/>
        </w:rPr>
        <w:t xml:space="preserve"> AM</w:t>
      </w:r>
      <w:r w:rsidR="00DB1D0B" w:rsidRPr="00327B9D">
        <w:rPr>
          <w:b/>
          <w:szCs w:val="22"/>
        </w:rPr>
        <w:tab/>
      </w:r>
      <w:proofErr w:type="gramStart"/>
      <w:r w:rsidR="00191547" w:rsidRPr="00327B9D">
        <w:rPr>
          <w:b/>
          <w:bCs/>
          <w:iCs/>
          <w:szCs w:val="22"/>
        </w:rPr>
        <w:t>From</w:t>
      </w:r>
      <w:proofErr w:type="gramEnd"/>
      <w:r w:rsidR="00191547" w:rsidRPr="00327B9D">
        <w:rPr>
          <w:b/>
          <w:bCs/>
          <w:iCs/>
          <w:szCs w:val="22"/>
        </w:rPr>
        <w:t xml:space="preserve"> Negative to Positive: </w:t>
      </w:r>
      <w:r w:rsidR="00191547" w:rsidRPr="00023D34">
        <w:rPr>
          <w:b/>
          <w:bCs/>
          <w:i/>
          <w:iCs/>
          <w:szCs w:val="22"/>
        </w:rPr>
        <w:t>Communicating about the Common Core State Standards</w:t>
      </w:r>
      <w:r w:rsidR="00A41E0A" w:rsidRPr="00327B9D">
        <w:rPr>
          <w:b/>
          <w:szCs w:val="22"/>
        </w:rPr>
        <w:t xml:space="preserve"> </w:t>
      </w:r>
      <w:r w:rsidR="00FC4400">
        <w:rPr>
          <w:b/>
          <w:szCs w:val="22"/>
        </w:rPr>
        <w:t>(Roman)</w:t>
      </w:r>
    </w:p>
    <w:p w14:paraId="02CA821C" w14:textId="238876CF" w:rsidR="009008A5" w:rsidRPr="00023D34" w:rsidRDefault="00E547FC" w:rsidP="00E547FC">
      <w:pPr>
        <w:ind w:left="2160"/>
      </w:pPr>
      <w:r>
        <w:t xml:space="preserve">Building upon a summary of public opinion about the CCSS, representatives from Known Branding will walk states through a process to create a coherent communications plan. State teams will receive a workbook with tools to facilitate their conversations in the areas of communications goals, messages, effective vehicles and channels, and ways to measure effectiveness.  </w:t>
      </w:r>
      <w:r w:rsidR="00023D34">
        <w:t xml:space="preserve"> </w:t>
      </w:r>
    </w:p>
    <w:p w14:paraId="214A7B0E" w14:textId="77777777" w:rsidR="009008A5" w:rsidRPr="009008A5" w:rsidRDefault="00C26CFD" w:rsidP="009008A5">
      <w:pPr>
        <w:pStyle w:val="ListParagraph"/>
        <w:numPr>
          <w:ilvl w:val="0"/>
          <w:numId w:val="24"/>
        </w:numPr>
        <w:rPr>
          <w:szCs w:val="22"/>
        </w:rPr>
      </w:pPr>
      <w:r w:rsidRPr="009008A5">
        <w:rPr>
          <w:i/>
          <w:szCs w:val="22"/>
        </w:rPr>
        <w:t xml:space="preserve">Ryan Reyna, National Governors Association </w:t>
      </w:r>
    </w:p>
    <w:p w14:paraId="0E6F3AB1" w14:textId="77777777" w:rsidR="009008A5" w:rsidRPr="009008A5" w:rsidRDefault="00C26CFD" w:rsidP="009008A5">
      <w:pPr>
        <w:pStyle w:val="ListParagraph"/>
        <w:numPr>
          <w:ilvl w:val="0"/>
          <w:numId w:val="24"/>
        </w:numPr>
        <w:rPr>
          <w:szCs w:val="22"/>
        </w:rPr>
      </w:pPr>
      <w:r w:rsidRPr="009008A5">
        <w:rPr>
          <w:i/>
          <w:szCs w:val="22"/>
        </w:rPr>
        <w:t>Chris Everett</w:t>
      </w:r>
      <w:r w:rsidR="00484E91" w:rsidRPr="009008A5">
        <w:rPr>
          <w:i/>
          <w:szCs w:val="22"/>
        </w:rPr>
        <w:t xml:space="preserve">, </w:t>
      </w:r>
      <w:r w:rsidRPr="009008A5">
        <w:rPr>
          <w:i/>
          <w:szCs w:val="22"/>
        </w:rPr>
        <w:t>KNOWN</w:t>
      </w:r>
      <w:r w:rsidR="008045DF" w:rsidRPr="009008A5">
        <w:rPr>
          <w:i/>
          <w:szCs w:val="22"/>
        </w:rPr>
        <w:t xml:space="preserve"> Branding</w:t>
      </w:r>
    </w:p>
    <w:p w14:paraId="59A66A6E" w14:textId="34B1200F" w:rsidR="00CE7356" w:rsidRPr="00023D34" w:rsidRDefault="00C26CFD" w:rsidP="00023D34">
      <w:pPr>
        <w:pStyle w:val="ListParagraph"/>
        <w:numPr>
          <w:ilvl w:val="0"/>
          <w:numId w:val="24"/>
        </w:numPr>
        <w:rPr>
          <w:szCs w:val="22"/>
        </w:rPr>
      </w:pPr>
      <w:r w:rsidRPr="009008A5">
        <w:rPr>
          <w:i/>
          <w:szCs w:val="22"/>
        </w:rPr>
        <w:t>Jeff Turner, KNOWN Branding</w:t>
      </w:r>
    </w:p>
    <w:p w14:paraId="72459B67" w14:textId="77777777" w:rsidR="00082132" w:rsidRPr="00327B9D" w:rsidRDefault="00082132" w:rsidP="00A967FD">
      <w:pPr>
        <w:ind w:left="2160" w:hanging="2160"/>
      </w:pPr>
    </w:p>
    <w:p w14:paraId="7367A1FF" w14:textId="2C18EFA6" w:rsidR="00BC3163" w:rsidRPr="00327B9D" w:rsidRDefault="00023D34" w:rsidP="00BC3163">
      <w:pPr>
        <w:ind w:left="2160" w:hanging="2160"/>
        <w:rPr>
          <w:b/>
        </w:rPr>
      </w:pPr>
      <w:r>
        <w:rPr>
          <w:b/>
        </w:rPr>
        <w:t>10:15</w:t>
      </w:r>
      <w:r w:rsidR="00BA16CE" w:rsidRPr="00327B9D">
        <w:rPr>
          <w:b/>
        </w:rPr>
        <w:t xml:space="preserve"> – 10</w:t>
      </w:r>
      <w:r w:rsidR="00BC3163" w:rsidRPr="00327B9D">
        <w:rPr>
          <w:b/>
        </w:rPr>
        <w:t>:</w:t>
      </w:r>
      <w:r>
        <w:rPr>
          <w:b/>
        </w:rPr>
        <w:t>30</w:t>
      </w:r>
      <w:r w:rsidR="00BC3163" w:rsidRPr="00327B9D">
        <w:rPr>
          <w:b/>
        </w:rPr>
        <w:t xml:space="preserve"> AM</w:t>
      </w:r>
      <w:r w:rsidR="00BC3163" w:rsidRPr="00327B9D">
        <w:rPr>
          <w:b/>
        </w:rPr>
        <w:tab/>
        <w:t>Break</w:t>
      </w:r>
    </w:p>
    <w:p w14:paraId="69BE9CE9" w14:textId="77777777" w:rsidR="00BC3163" w:rsidRPr="00327B9D" w:rsidRDefault="00BC3163" w:rsidP="00BC3163">
      <w:pPr>
        <w:ind w:left="2160" w:hanging="2160"/>
        <w:rPr>
          <w:b/>
        </w:rPr>
      </w:pPr>
    </w:p>
    <w:p w14:paraId="5096786D" w14:textId="399FE36A" w:rsidR="00AE6B7F" w:rsidRPr="00FC4400" w:rsidRDefault="00BA16CE" w:rsidP="00AE6B7F">
      <w:pPr>
        <w:ind w:left="2160" w:hanging="2160"/>
      </w:pPr>
      <w:r w:rsidRPr="00327B9D">
        <w:rPr>
          <w:b/>
        </w:rPr>
        <w:t>10</w:t>
      </w:r>
      <w:r w:rsidR="00BC3163" w:rsidRPr="00327B9D">
        <w:rPr>
          <w:b/>
        </w:rPr>
        <w:t>:</w:t>
      </w:r>
      <w:r w:rsidR="00023D34">
        <w:rPr>
          <w:b/>
        </w:rPr>
        <w:t>30</w:t>
      </w:r>
      <w:r w:rsidR="00AE6B7F" w:rsidRPr="00327B9D">
        <w:rPr>
          <w:b/>
        </w:rPr>
        <w:t xml:space="preserve"> – </w:t>
      </w:r>
      <w:r w:rsidR="00DF2CF1" w:rsidRPr="00327B9D">
        <w:rPr>
          <w:b/>
        </w:rPr>
        <w:t>1</w:t>
      </w:r>
      <w:r w:rsidR="00923306" w:rsidRPr="00327B9D">
        <w:rPr>
          <w:b/>
        </w:rPr>
        <w:t>1:30 A</w:t>
      </w:r>
      <w:r w:rsidR="00AE6B7F" w:rsidRPr="00327B9D">
        <w:rPr>
          <w:b/>
        </w:rPr>
        <w:t>M</w:t>
      </w:r>
      <w:r w:rsidR="00AE6B7F" w:rsidRPr="00327B9D">
        <w:rPr>
          <w:b/>
        </w:rPr>
        <w:tab/>
      </w:r>
      <w:r w:rsidR="001F158F">
        <w:rPr>
          <w:b/>
        </w:rPr>
        <w:t xml:space="preserve">State Sharing: </w:t>
      </w:r>
      <w:r w:rsidR="00287DDE" w:rsidRPr="001F158F">
        <w:rPr>
          <w:b/>
          <w:i/>
        </w:rPr>
        <w:t xml:space="preserve">Plan for Managing Implementation </w:t>
      </w:r>
      <w:r w:rsidR="00923306" w:rsidRPr="001F158F">
        <w:rPr>
          <w:b/>
          <w:i/>
        </w:rPr>
        <w:t>and Next Steps</w:t>
      </w:r>
      <w:r w:rsidR="00FC4400">
        <w:rPr>
          <w:b/>
        </w:rPr>
        <w:t xml:space="preserve"> (Roman)</w:t>
      </w:r>
    </w:p>
    <w:p w14:paraId="3796C903" w14:textId="1001BBEA" w:rsidR="002E0AEB" w:rsidRPr="00314008" w:rsidRDefault="006C26BB" w:rsidP="002A3F9A">
      <w:pPr>
        <w:ind w:left="2160" w:hanging="2160"/>
      </w:pPr>
      <w:r w:rsidRPr="00327B9D">
        <w:tab/>
      </w:r>
      <w:r w:rsidR="00C16809">
        <w:t>Using the performance management section of the rubric, e</w:t>
      </w:r>
      <w:r w:rsidR="001F158F" w:rsidRPr="001F158F">
        <w:t xml:space="preserve">ach team will </w:t>
      </w:r>
      <w:r w:rsidR="00C16809">
        <w:t xml:space="preserve">discuss a plan for their </w:t>
      </w:r>
      <w:r w:rsidR="002A3F9A">
        <w:t>work</w:t>
      </w:r>
      <w:r w:rsidR="00C16809">
        <w:t xml:space="preserve"> once they return to their state. ISLS partners will facilitate the conversations. Then, each team will </w:t>
      </w:r>
      <w:r w:rsidR="001F158F" w:rsidRPr="001F158F">
        <w:t xml:space="preserve">have 5 minutes to present </w:t>
      </w:r>
      <w:r w:rsidR="00C16809">
        <w:t>their lessons learned from this meeting and next steps going forward.</w:t>
      </w:r>
    </w:p>
    <w:sectPr w:rsidR="002E0AEB" w:rsidRPr="00314008" w:rsidSect="00FC561F">
      <w:type w:val="continuous"/>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2A4862" w14:textId="77777777" w:rsidR="004D55C6" w:rsidRDefault="004D55C6" w:rsidP="00F67539">
      <w:r>
        <w:separator/>
      </w:r>
    </w:p>
  </w:endnote>
  <w:endnote w:type="continuationSeparator" w:id="0">
    <w:p w14:paraId="26FE10B8" w14:textId="77777777" w:rsidR="004D55C6" w:rsidRDefault="004D55C6" w:rsidP="00F67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982904"/>
      <w:docPartObj>
        <w:docPartGallery w:val="Page Numbers (Bottom of Page)"/>
        <w:docPartUnique/>
      </w:docPartObj>
    </w:sdtPr>
    <w:sdtEndPr>
      <w:rPr>
        <w:noProof/>
      </w:rPr>
    </w:sdtEndPr>
    <w:sdtContent>
      <w:p w14:paraId="40715E70" w14:textId="77777777" w:rsidR="00282F7B" w:rsidRDefault="00282F7B">
        <w:pPr>
          <w:pStyle w:val="Footer"/>
          <w:jc w:val="right"/>
        </w:pPr>
        <w:r w:rsidRPr="00F67539">
          <w:rPr>
            <w:sz w:val="20"/>
          </w:rPr>
          <w:fldChar w:fldCharType="begin"/>
        </w:r>
        <w:r w:rsidRPr="00F67539">
          <w:rPr>
            <w:sz w:val="20"/>
          </w:rPr>
          <w:instrText xml:space="preserve"> PAGE   \* MERGEFORMAT </w:instrText>
        </w:r>
        <w:r w:rsidRPr="00F67539">
          <w:rPr>
            <w:sz w:val="20"/>
          </w:rPr>
          <w:fldChar w:fldCharType="separate"/>
        </w:r>
        <w:r w:rsidR="00801471">
          <w:rPr>
            <w:noProof/>
            <w:sz w:val="20"/>
          </w:rPr>
          <w:t>2</w:t>
        </w:r>
        <w:r w:rsidRPr="00F67539">
          <w:rPr>
            <w:noProof/>
            <w:sz w:val="20"/>
          </w:rPr>
          <w:fldChar w:fldCharType="end"/>
        </w:r>
      </w:p>
    </w:sdtContent>
  </w:sdt>
  <w:p w14:paraId="5840BB90" w14:textId="77777777" w:rsidR="00282F7B" w:rsidRDefault="00282F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4811AF" w14:textId="77777777" w:rsidR="004D55C6" w:rsidRDefault="004D55C6" w:rsidP="00F67539">
      <w:r>
        <w:separator/>
      </w:r>
    </w:p>
  </w:footnote>
  <w:footnote w:type="continuationSeparator" w:id="0">
    <w:p w14:paraId="561FF333" w14:textId="77777777" w:rsidR="004D55C6" w:rsidRDefault="004D55C6" w:rsidP="00F675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FDABF" w14:textId="3BBF6A28" w:rsidR="00AF5885" w:rsidRDefault="00AF58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1FF"/>
    <w:multiLevelType w:val="hybridMultilevel"/>
    <w:tmpl w:val="DE6C877C"/>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03760298"/>
    <w:multiLevelType w:val="hybridMultilevel"/>
    <w:tmpl w:val="6BBC90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667B38"/>
    <w:multiLevelType w:val="hybridMultilevel"/>
    <w:tmpl w:val="BC9424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6A5893"/>
    <w:multiLevelType w:val="hybridMultilevel"/>
    <w:tmpl w:val="F17A8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A11131"/>
    <w:multiLevelType w:val="hybridMultilevel"/>
    <w:tmpl w:val="6CBE113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14332DDF"/>
    <w:multiLevelType w:val="hybridMultilevel"/>
    <w:tmpl w:val="B46C4274"/>
    <w:lvl w:ilvl="0" w:tplc="F26EF62A">
      <w:start w:val="1"/>
      <w:numFmt w:val="decimal"/>
      <w:lvlText w:val="%1)"/>
      <w:lvlJc w:val="left"/>
      <w:pPr>
        <w:ind w:left="2520" w:hanging="360"/>
      </w:pPr>
      <w:rPr>
        <w:rFonts w:hint="default"/>
        <w:b w:val="0"/>
      </w:rPr>
    </w:lvl>
    <w:lvl w:ilvl="1" w:tplc="04090001">
      <w:start w:val="1"/>
      <w:numFmt w:val="bullet"/>
      <w:lvlText w:val=""/>
      <w:lvlJc w:val="left"/>
      <w:pPr>
        <w:ind w:left="3240" w:hanging="360"/>
      </w:pPr>
      <w:rPr>
        <w:rFonts w:ascii="Symbol" w:hAnsi="Symbol" w:hint="default"/>
        <w:b w:val="0"/>
      </w:rPr>
    </w:lvl>
    <w:lvl w:ilvl="2" w:tplc="04090003">
      <w:start w:val="1"/>
      <w:numFmt w:val="bullet"/>
      <w:lvlText w:val="o"/>
      <w:lvlJc w:val="left"/>
      <w:pPr>
        <w:ind w:left="3960" w:hanging="180"/>
      </w:pPr>
      <w:rPr>
        <w:rFonts w:ascii="Courier New" w:hAnsi="Courier New" w:cs="Courier New" w:hint="default"/>
      </w:r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1C82554E"/>
    <w:multiLevelType w:val="hybridMultilevel"/>
    <w:tmpl w:val="D17AD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FE13D12"/>
    <w:multiLevelType w:val="hybridMultilevel"/>
    <w:tmpl w:val="0CE02758"/>
    <w:lvl w:ilvl="0" w:tplc="0409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nsid w:val="208372E5"/>
    <w:multiLevelType w:val="hybridMultilevel"/>
    <w:tmpl w:val="022A66B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nsid w:val="291E1D55"/>
    <w:multiLevelType w:val="hybridMultilevel"/>
    <w:tmpl w:val="B46C4274"/>
    <w:lvl w:ilvl="0" w:tplc="F26EF62A">
      <w:start w:val="1"/>
      <w:numFmt w:val="decimal"/>
      <w:lvlText w:val="%1)"/>
      <w:lvlJc w:val="left"/>
      <w:pPr>
        <w:ind w:left="2520" w:hanging="360"/>
      </w:pPr>
      <w:rPr>
        <w:rFonts w:hint="default"/>
        <w:b w:val="0"/>
      </w:rPr>
    </w:lvl>
    <w:lvl w:ilvl="1" w:tplc="04090001">
      <w:start w:val="1"/>
      <w:numFmt w:val="bullet"/>
      <w:lvlText w:val=""/>
      <w:lvlJc w:val="left"/>
      <w:pPr>
        <w:ind w:left="3240" w:hanging="360"/>
      </w:pPr>
      <w:rPr>
        <w:rFonts w:ascii="Symbol" w:hAnsi="Symbol" w:hint="default"/>
        <w:b w:val="0"/>
      </w:rPr>
    </w:lvl>
    <w:lvl w:ilvl="2" w:tplc="04090003">
      <w:start w:val="1"/>
      <w:numFmt w:val="bullet"/>
      <w:lvlText w:val="o"/>
      <w:lvlJc w:val="left"/>
      <w:pPr>
        <w:ind w:left="3960" w:hanging="180"/>
      </w:pPr>
      <w:rPr>
        <w:rFonts w:ascii="Courier New" w:hAnsi="Courier New" w:cs="Courier New" w:hint="default"/>
      </w:r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2BCB592C"/>
    <w:multiLevelType w:val="hybridMultilevel"/>
    <w:tmpl w:val="397A5F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B64D84"/>
    <w:multiLevelType w:val="hybridMultilevel"/>
    <w:tmpl w:val="816ED3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F102589"/>
    <w:multiLevelType w:val="hybridMultilevel"/>
    <w:tmpl w:val="5462B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3E2318"/>
    <w:multiLevelType w:val="hybridMultilevel"/>
    <w:tmpl w:val="04022B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3C167D"/>
    <w:multiLevelType w:val="hybridMultilevel"/>
    <w:tmpl w:val="FA4A85E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5">
    <w:nsid w:val="47E902F6"/>
    <w:multiLevelType w:val="hybridMultilevel"/>
    <w:tmpl w:val="89A895D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nsid w:val="489F2EA9"/>
    <w:multiLevelType w:val="hybridMultilevel"/>
    <w:tmpl w:val="64E650C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nsid w:val="558C13ED"/>
    <w:multiLevelType w:val="hybridMultilevel"/>
    <w:tmpl w:val="23F83E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59A2F52"/>
    <w:multiLevelType w:val="hybridMultilevel"/>
    <w:tmpl w:val="568A4B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F5161E8"/>
    <w:multiLevelType w:val="hybridMultilevel"/>
    <w:tmpl w:val="26DE8FCA"/>
    <w:lvl w:ilvl="0" w:tplc="E316619A">
      <w:start w:val="1"/>
      <w:numFmt w:val="decimal"/>
      <w:lvlText w:val="%1)"/>
      <w:lvlJc w:val="left"/>
      <w:pPr>
        <w:ind w:left="2520" w:hanging="360"/>
      </w:pPr>
      <w:rPr>
        <w:rFonts w:hint="default"/>
        <w:b w:val="0"/>
      </w:rPr>
    </w:lvl>
    <w:lvl w:ilvl="1" w:tplc="04090001">
      <w:start w:val="1"/>
      <w:numFmt w:val="bullet"/>
      <w:lvlText w:val=""/>
      <w:lvlJc w:val="left"/>
      <w:pPr>
        <w:ind w:left="3240" w:hanging="360"/>
      </w:pPr>
      <w:rPr>
        <w:rFonts w:ascii="Symbol" w:hAnsi="Symbol" w:hint="default"/>
      </w:rPr>
    </w:lvl>
    <w:lvl w:ilvl="2" w:tplc="04090003">
      <w:start w:val="1"/>
      <w:numFmt w:val="bullet"/>
      <w:lvlText w:val="o"/>
      <w:lvlJc w:val="left"/>
      <w:pPr>
        <w:ind w:left="3960" w:hanging="180"/>
      </w:pPr>
      <w:rPr>
        <w:rFonts w:ascii="Courier New" w:hAnsi="Courier New" w:cs="Courier New" w:hint="default"/>
      </w:r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62AB014A"/>
    <w:multiLevelType w:val="hybridMultilevel"/>
    <w:tmpl w:val="202A2E6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nsid w:val="77124915"/>
    <w:multiLevelType w:val="hybridMultilevel"/>
    <w:tmpl w:val="B46C4274"/>
    <w:lvl w:ilvl="0" w:tplc="F26EF62A">
      <w:start w:val="1"/>
      <w:numFmt w:val="decimal"/>
      <w:lvlText w:val="%1)"/>
      <w:lvlJc w:val="left"/>
      <w:pPr>
        <w:ind w:left="2520" w:hanging="360"/>
      </w:pPr>
      <w:rPr>
        <w:rFonts w:hint="default"/>
        <w:b w:val="0"/>
      </w:rPr>
    </w:lvl>
    <w:lvl w:ilvl="1" w:tplc="04090001">
      <w:start w:val="1"/>
      <w:numFmt w:val="bullet"/>
      <w:lvlText w:val=""/>
      <w:lvlJc w:val="left"/>
      <w:pPr>
        <w:ind w:left="3240" w:hanging="360"/>
      </w:pPr>
      <w:rPr>
        <w:rFonts w:ascii="Symbol" w:hAnsi="Symbol" w:hint="default"/>
        <w:b w:val="0"/>
      </w:rPr>
    </w:lvl>
    <w:lvl w:ilvl="2" w:tplc="04090003">
      <w:start w:val="1"/>
      <w:numFmt w:val="bullet"/>
      <w:lvlText w:val="o"/>
      <w:lvlJc w:val="left"/>
      <w:pPr>
        <w:ind w:left="3960" w:hanging="180"/>
      </w:pPr>
      <w:rPr>
        <w:rFonts w:ascii="Courier New" w:hAnsi="Courier New" w:cs="Courier New" w:hint="default"/>
      </w:r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nsid w:val="7E351B44"/>
    <w:multiLevelType w:val="hybridMultilevel"/>
    <w:tmpl w:val="839EA7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FA52B80"/>
    <w:multiLevelType w:val="hybridMultilevel"/>
    <w:tmpl w:val="A52AC97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13"/>
  </w:num>
  <w:num w:numId="2">
    <w:abstractNumId w:val="6"/>
  </w:num>
  <w:num w:numId="3">
    <w:abstractNumId w:val="22"/>
  </w:num>
  <w:num w:numId="4">
    <w:abstractNumId w:val="18"/>
  </w:num>
  <w:num w:numId="5">
    <w:abstractNumId w:val="11"/>
  </w:num>
  <w:num w:numId="6">
    <w:abstractNumId w:val="2"/>
  </w:num>
  <w:num w:numId="7">
    <w:abstractNumId w:val="1"/>
  </w:num>
  <w:num w:numId="8">
    <w:abstractNumId w:val="3"/>
  </w:num>
  <w:num w:numId="9">
    <w:abstractNumId w:val="17"/>
  </w:num>
  <w:num w:numId="10">
    <w:abstractNumId w:val="16"/>
  </w:num>
  <w:num w:numId="11">
    <w:abstractNumId w:val="9"/>
  </w:num>
  <w:num w:numId="12">
    <w:abstractNumId w:val="10"/>
  </w:num>
  <w:num w:numId="13">
    <w:abstractNumId w:val="12"/>
  </w:num>
  <w:num w:numId="14">
    <w:abstractNumId w:val="19"/>
  </w:num>
  <w:num w:numId="1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5"/>
  </w:num>
  <w:num w:numId="18">
    <w:abstractNumId w:val="5"/>
  </w:num>
  <w:num w:numId="19">
    <w:abstractNumId w:val="21"/>
  </w:num>
  <w:num w:numId="20">
    <w:abstractNumId w:val="14"/>
  </w:num>
  <w:num w:numId="21">
    <w:abstractNumId w:val="0"/>
  </w:num>
  <w:num w:numId="22">
    <w:abstractNumId w:val="4"/>
  </w:num>
  <w:num w:numId="23">
    <w:abstractNumId w:val="20"/>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5BA"/>
    <w:rsid w:val="000034D5"/>
    <w:rsid w:val="00005FD2"/>
    <w:rsid w:val="00016604"/>
    <w:rsid w:val="00017D4F"/>
    <w:rsid w:val="00023D34"/>
    <w:rsid w:val="00050D05"/>
    <w:rsid w:val="00054DD0"/>
    <w:rsid w:val="00060015"/>
    <w:rsid w:val="00073E06"/>
    <w:rsid w:val="00082132"/>
    <w:rsid w:val="000D0A33"/>
    <w:rsid w:val="000D2E41"/>
    <w:rsid w:val="000D5A89"/>
    <w:rsid w:val="00103D8D"/>
    <w:rsid w:val="00107559"/>
    <w:rsid w:val="00112BB6"/>
    <w:rsid w:val="001146C2"/>
    <w:rsid w:val="0012156F"/>
    <w:rsid w:val="00126CF8"/>
    <w:rsid w:val="00131102"/>
    <w:rsid w:val="001359E4"/>
    <w:rsid w:val="00141BC6"/>
    <w:rsid w:val="00144CC4"/>
    <w:rsid w:val="001574D8"/>
    <w:rsid w:val="001653A4"/>
    <w:rsid w:val="00174454"/>
    <w:rsid w:val="00177024"/>
    <w:rsid w:val="00191547"/>
    <w:rsid w:val="001927E2"/>
    <w:rsid w:val="001A4DC1"/>
    <w:rsid w:val="001A537C"/>
    <w:rsid w:val="001B007B"/>
    <w:rsid w:val="001B0C3A"/>
    <w:rsid w:val="001B35C4"/>
    <w:rsid w:val="001B448F"/>
    <w:rsid w:val="001B473E"/>
    <w:rsid w:val="001F0FF0"/>
    <w:rsid w:val="001F158F"/>
    <w:rsid w:val="00200052"/>
    <w:rsid w:val="00222912"/>
    <w:rsid w:val="00232939"/>
    <w:rsid w:val="002353D8"/>
    <w:rsid w:val="00237024"/>
    <w:rsid w:val="002447F8"/>
    <w:rsid w:val="002513C0"/>
    <w:rsid w:val="00251C62"/>
    <w:rsid w:val="0025319D"/>
    <w:rsid w:val="00253DB3"/>
    <w:rsid w:val="00282F7B"/>
    <w:rsid w:val="00284071"/>
    <w:rsid w:val="00287DDE"/>
    <w:rsid w:val="0029053F"/>
    <w:rsid w:val="002A3C16"/>
    <w:rsid w:val="002A3F9A"/>
    <w:rsid w:val="002A690B"/>
    <w:rsid w:val="002B104C"/>
    <w:rsid w:val="002C0C56"/>
    <w:rsid w:val="002D0BA6"/>
    <w:rsid w:val="002D3F0A"/>
    <w:rsid w:val="002E0AEB"/>
    <w:rsid w:val="002E3904"/>
    <w:rsid w:val="002E3E92"/>
    <w:rsid w:val="002F026E"/>
    <w:rsid w:val="002F04F2"/>
    <w:rsid w:val="002F45C1"/>
    <w:rsid w:val="00305024"/>
    <w:rsid w:val="00311110"/>
    <w:rsid w:val="003133CA"/>
    <w:rsid w:val="00314008"/>
    <w:rsid w:val="00322AB2"/>
    <w:rsid w:val="0032640C"/>
    <w:rsid w:val="00327B9D"/>
    <w:rsid w:val="00334E1A"/>
    <w:rsid w:val="003370DD"/>
    <w:rsid w:val="00340290"/>
    <w:rsid w:val="00355789"/>
    <w:rsid w:val="00390064"/>
    <w:rsid w:val="003F0AEB"/>
    <w:rsid w:val="003F16EF"/>
    <w:rsid w:val="003F7B88"/>
    <w:rsid w:val="00407FDE"/>
    <w:rsid w:val="004406A1"/>
    <w:rsid w:val="00454435"/>
    <w:rsid w:val="00455CC2"/>
    <w:rsid w:val="00455D20"/>
    <w:rsid w:val="00462731"/>
    <w:rsid w:val="00484E91"/>
    <w:rsid w:val="00494068"/>
    <w:rsid w:val="00497167"/>
    <w:rsid w:val="004C6304"/>
    <w:rsid w:val="004C6FD9"/>
    <w:rsid w:val="004C7AE4"/>
    <w:rsid w:val="004D55C6"/>
    <w:rsid w:val="004D6282"/>
    <w:rsid w:val="0050012C"/>
    <w:rsid w:val="00531DE1"/>
    <w:rsid w:val="00534630"/>
    <w:rsid w:val="005364A9"/>
    <w:rsid w:val="00543EC8"/>
    <w:rsid w:val="0055491E"/>
    <w:rsid w:val="00565377"/>
    <w:rsid w:val="00573797"/>
    <w:rsid w:val="005767CC"/>
    <w:rsid w:val="00585A5A"/>
    <w:rsid w:val="00587CC7"/>
    <w:rsid w:val="00594785"/>
    <w:rsid w:val="0059591A"/>
    <w:rsid w:val="005959BE"/>
    <w:rsid w:val="005A055A"/>
    <w:rsid w:val="005A14A2"/>
    <w:rsid w:val="005A556C"/>
    <w:rsid w:val="005B2171"/>
    <w:rsid w:val="005B4D1D"/>
    <w:rsid w:val="005D7FD0"/>
    <w:rsid w:val="005E4B18"/>
    <w:rsid w:val="00604D51"/>
    <w:rsid w:val="0060764E"/>
    <w:rsid w:val="00611740"/>
    <w:rsid w:val="006304E3"/>
    <w:rsid w:val="00630A7C"/>
    <w:rsid w:val="00633016"/>
    <w:rsid w:val="00633479"/>
    <w:rsid w:val="00636E0A"/>
    <w:rsid w:val="006405BA"/>
    <w:rsid w:val="006510A8"/>
    <w:rsid w:val="00651298"/>
    <w:rsid w:val="00651580"/>
    <w:rsid w:val="00652712"/>
    <w:rsid w:val="00655278"/>
    <w:rsid w:val="00664247"/>
    <w:rsid w:val="00676346"/>
    <w:rsid w:val="006A7D30"/>
    <w:rsid w:val="006B5328"/>
    <w:rsid w:val="006B6F59"/>
    <w:rsid w:val="006C1222"/>
    <w:rsid w:val="006C26BB"/>
    <w:rsid w:val="006C61FC"/>
    <w:rsid w:val="006F2017"/>
    <w:rsid w:val="006F268B"/>
    <w:rsid w:val="00706F02"/>
    <w:rsid w:val="00710CB4"/>
    <w:rsid w:val="00715D27"/>
    <w:rsid w:val="007273E1"/>
    <w:rsid w:val="007329DC"/>
    <w:rsid w:val="007343E1"/>
    <w:rsid w:val="00737CA9"/>
    <w:rsid w:val="007437C4"/>
    <w:rsid w:val="007544AE"/>
    <w:rsid w:val="00762D0E"/>
    <w:rsid w:val="0076702A"/>
    <w:rsid w:val="007A06CB"/>
    <w:rsid w:val="007B5773"/>
    <w:rsid w:val="007E01D4"/>
    <w:rsid w:val="007E3B0E"/>
    <w:rsid w:val="007E677A"/>
    <w:rsid w:val="00801471"/>
    <w:rsid w:val="008045DF"/>
    <w:rsid w:val="00807A7E"/>
    <w:rsid w:val="00817E3E"/>
    <w:rsid w:val="0083244B"/>
    <w:rsid w:val="008421E9"/>
    <w:rsid w:val="0085003B"/>
    <w:rsid w:val="0085778B"/>
    <w:rsid w:val="00872570"/>
    <w:rsid w:val="008B18F5"/>
    <w:rsid w:val="008D3C69"/>
    <w:rsid w:val="008D6806"/>
    <w:rsid w:val="008E00B5"/>
    <w:rsid w:val="008E2224"/>
    <w:rsid w:val="0090052D"/>
    <w:rsid w:val="009008A5"/>
    <w:rsid w:val="00910726"/>
    <w:rsid w:val="00921CDF"/>
    <w:rsid w:val="00923306"/>
    <w:rsid w:val="0096565F"/>
    <w:rsid w:val="00966F42"/>
    <w:rsid w:val="00972407"/>
    <w:rsid w:val="00977981"/>
    <w:rsid w:val="009874D2"/>
    <w:rsid w:val="00993F7B"/>
    <w:rsid w:val="009A315A"/>
    <w:rsid w:val="009A79F6"/>
    <w:rsid w:val="009B2432"/>
    <w:rsid w:val="009B3148"/>
    <w:rsid w:val="009B3594"/>
    <w:rsid w:val="009B6F00"/>
    <w:rsid w:val="009C2537"/>
    <w:rsid w:val="009C2893"/>
    <w:rsid w:val="009C3843"/>
    <w:rsid w:val="009F16C9"/>
    <w:rsid w:val="009F2A6A"/>
    <w:rsid w:val="00A03193"/>
    <w:rsid w:val="00A12C6E"/>
    <w:rsid w:val="00A13125"/>
    <w:rsid w:val="00A17E3A"/>
    <w:rsid w:val="00A21CC0"/>
    <w:rsid w:val="00A2500C"/>
    <w:rsid w:val="00A303C0"/>
    <w:rsid w:val="00A30967"/>
    <w:rsid w:val="00A41B12"/>
    <w:rsid w:val="00A41E0A"/>
    <w:rsid w:val="00A4219B"/>
    <w:rsid w:val="00A43901"/>
    <w:rsid w:val="00A514DD"/>
    <w:rsid w:val="00A62937"/>
    <w:rsid w:val="00A631FB"/>
    <w:rsid w:val="00A660D0"/>
    <w:rsid w:val="00A7689F"/>
    <w:rsid w:val="00A967FD"/>
    <w:rsid w:val="00AA1AE0"/>
    <w:rsid w:val="00AA50AB"/>
    <w:rsid w:val="00AC6F5F"/>
    <w:rsid w:val="00AE243D"/>
    <w:rsid w:val="00AE3DD8"/>
    <w:rsid w:val="00AE6B7F"/>
    <w:rsid w:val="00AF2719"/>
    <w:rsid w:val="00AF5885"/>
    <w:rsid w:val="00B320B3"/>
    <w:rsid w:val="00B52C13"/>
    <w:rsid w:val="00B74065"/>
    <w:rsid w:val="00B82A79"/>
    <w:rsid w:val="00B83D9F"/>
    <w:rsid w:val="00B865E9"/>
    <w:rsid w:val="00B912D5"/>
    <w:rsid w:val="00BA16CE"/>
    <w:rsid w:val="00BA5C53"/>
    <w:rsid w:val="00BB6FFA"/>
    <w:rsid w:val="00BC3163"/>
    <w:rsid w:val="00BC3B00"/>
    <w:rsid w:val="00BC638D"/>
    <w:rsid w:val="00BE3065"/>
    <w:rsid w:val="00BF2F62"/>
    <w:rsid w:val="00C1351C"/>
    <w:rsid w:val="00C16809"/>
    <w:rsid w:val="00C26CFD"/>
    <w:rsid w:val="00C46364"/>
    <w:rsid w:val="00C6523D"/>
    <w:rsid w:val="00C67AE1"/>
    <w:rsid w:val="00C75022"/>
    <w:rsid w:val="00C85685"/>
    <w:rsid w:val="00CA1C67"/>
    <w:rsid w:val="00CC0E2F"/>
    <w:rsid w:val="00CC2B2C"/>
    <w:rsid w:val="00CC372A"/>
    <w:rsid w:val="00CE7356"/>
    <w:rsid w:val="00D01F3C"/>
    <w:rsid w:val="00D026C0"/>
    <w:rsid w:val="00D04E72"/>
    <w:rsid w:val="00D4006C"/>
    <w:rsid w:val="00D421D2"/>
    <w:rsid w:val="00D5356D"/>
    <w:rsid w:val="00D65418"/>
    <w:rsid w:val="00D86C41"/>
    <w:rsid w:val="00D86F34"/>
    <w:rsid w:val="00D920D0"/>
    <w:rsid w:val="00DA61B5"/>
    <w:rsid w:val="00DA6A17"/>
    <w:rsid w:val="00DB141A"/>
    <w:rsid w:val="00DB1D0B"/>
    <w:rsid w:val="00DB539E"/>
    <w:rsid w:val="00DB6D67"/>
    <w:rsid w:val="00DB759D"/>
    <w:rsid w:val="00DC1E48"/>
    <w:rsid w:val="00DD6B8D"/>
    <w:rsid w:val="00DF2CF1"/>
    <w:rsid w:val="00E01A65"/>
    <w:rsid w:val="00E13C60"/>
    <w:rsid w:val="00E16F6F"/>
    <w:rsid w:val="00E20F99"/>
    <w:rsid w:val="00E26DAD"/>
    <w:rsid w:val="00E46040"/>
    <w:rsid w:val="00E547D7"/>
    <w:rsid w:val="00E547FC"/>
    <w:rsid w:val="00E67898"/>
    <w:rsid w:val="00EC7082"/>
    <w:rsid w:val="00ED4AE5"/>
    <w:rsid w:val="00EF0B45"/>
    <w:rsid w:val="00EF498C"/>
    <w:rsid w:val="00F26B4B"/>
    <w:rsid w:val="00F27969"/>
    <w:rsid w:val="00F33C85"/>
    <w:rsid w:val="00F37978"/>
    <w:rsid w:val="00F43B5B"/>
    <w:rsid w:val="00F525D9"/>
    <w:rsid w:val="00F52F1F"/>
    <w:rsid w:val="00F658A2"/>
    <w:rsid w:val="00F67539"/>
    <w:rsid w:val="00F74CED"/>
    <w:rsid w:val="00F74EA0"/>
    <w:rsid w:val="00F8633F"/>
    <w:rsid w:val="00FA0A27"/>
    <w:rsid w:val="00FA77D8"/>
    <w:rsid w:val="00FB7759"/>
    <w:rsid w:val="00FC4400"/>
    <w:rsid w:val="00FC561F"/>
    <w:rsid w:val="00FD418A"/>
    <w:rsid w:val="00FE5104"/>
    <w:rsid w:val="00FE67C1"/>
    <w:rsid w:val="00FE7F51"/>
    <w:rsid w:val="00FF1C3D"/>
    <w:rsid w:val="00FF2A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3F872C"/>
  <w15:docId w15:val="{A2ADBA15-AD23-4CFF-891A-AD8DD2502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Title">
    <w:name w:val="Part Title"/>
    <w:basedOn w:val="Title"/>
    <w:pPr>
      <w:keepNext/>
      <w:keepLines/>
      <w:spacing w:before="140" w:beforeAutospacing="1" w:after="0" w:afterAutospacing="1"/>
      <w:outlineLvl w:val="9"/>
    </w:pPr>
    <w:rPr>
      <w:rFonts w:cs="Times New Roman"/>
      <w:b w:val="0"/>
      <w:bCs w:val="0"/>
      <w:caps/>
      <w:spacing w:val="60"/>
      <w:kern w:val="20"/>
      <w:sz w:val="44"/>
      <w:szCs w:val="20"/>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table" w:styleId="TableGrid">
    <w:name w:val="Table Grid"/>
    <w:basedOn w:val="TableNormal"/>
    <w:uiPriority w:val="59"/>
    <w:rsid w:val="00D421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0064"/>
    <w:pPr>
      <w:ind w:left="720"/>
      <w:contextualSpacing/>
    </w:pPr>
  </w:style>
  <w:style w:type="character" w:styleId="Hyperlink">
    <w:name w:val="Hyperlink"/>
    <w:basedOn w:val="DefaultParagraphFont"/>
    <w:uiPriority w:val="99"/>
    <w:unhideWhenUsed/>
    <w:rsid w:val="00651580"/>
    <w:rPr>
      <w:color w:val="0000FF" w:themeColor="hyperlink"/>
      <w:u w:val="single"/>
    </w:rPr>
  </w:style>
  <w:style w:type="paragraph" w:styleId="Header">
    <w:name w:val="header"/>
    <w:basedOn w:val="Normal"/>
    <w:link w:val="HeaderChar"/>
    <w:uiPriority w:val="99"/>
    <w:unhideWhenUsed/>
    <w:rsid w:val="00F67539"/>
    <w:pPr>
      <w:tabs>
        <w:tab w:val="center" w:pos="4680"/>
        <w:tab w:val="right" w:pos="9360"/>
      </w:tabs>
    </w:pPr>
  </w:style>
  <w:style w:type="character" w:customStyle="1" w:styleId="HeaderChar">
    <w:name w:val="Header Char"/>
    <w:basedOn w:val="DefaultParagraphFont"/>
    <w:link w:val="Header"/>
    <w:uiPriority w:val="99"/>
    <w:rsid w:val="00F67539"/>
    <w:rPr>
      <w:sz w:val="22"/>
    </w:rPr>
  </w:style>
  <w:style w:type="paragraph" w:styleId="Footer">
    <w:name w:val="footer"/>
    <w:basedOn w:val="Normal"/>
    <w:link w:val="FooterChar"/>
    <w:uiPriority w:val="99"/>
    <w:unhideWhenUsed/>
    <w:rsid w:val="00F67539"/>
    <w:pPr>
      <w:tabs>
        <w:tab w:val="center" w:pos="4680"/>
        <w:tab w:val="right" w:pos="9360"/>
      </w:tabs>
    </w:pPr>
  </w:style>
  <w:style w:type="character" w:customStyle="1" w:styleId="FooterChar">
    <w:name w:val="Footer Char"/>
    <w:basedOn w:val="DefaultParagraphFont"/>
    <w:link w:val="Footer"/>
    <w:uiPriority w:val="99"/>
    <w:rsid w:val="00F67539"/>
    <w:rPr>
      <w:sz w:val="22"/>
    </w:rPr>
  </w:style>
  <w:style w:type="paragraph" w:styleId="BalloonText">
    <w:name w:val="Balloon Text"/>
    <w:basedOn w:val="Normal"/>
    <w:link w:val="BalloonTextChar"/>
    <w:uiPriority w:val="99"/>
    <w:semiHidden/>
    <w:unhideWhenUsed/>
    <w:rsid w:val="006C1222"/>
    <w:rPr>
      <w:rFonts w:ascii="Tahoma" w:hAnsi="Tahoma" w:cs="Tahoma"/>
      <w:sz w:val="16"/>
      <w:szCs w:val="16"/>
    </w:rPr>
  </w:style>
  <w:style w:type="character" w:customStyle="1" w:styleId="BalloonTextChar">
    <w:name w:val="Balloon Text Char"/>
    <w:basedOn w:val="DefaultParagraphFont"/>
    <w:link w:val="BalloonText"/>
    <w:uiPriority w:val="99"/>
    <w:semiHidden/>
    <w:rsid w:val="006C1222"/>
    <w:rPr>
      <w:rFonts w:ascii="Tahoma" w:hAnsi="Tahoma" w:cs="Tahoma"/>
      <w:sz w:val="16"/>
      <w:szCs w:val="16"/>
    </w:rPr>
  </w:style>
  <w:style w:type="paragraph" w:customStyle="1" w:styleId="Default">
    <w:name w:val="Default"/>
    <w:rsid w:val="00C67AE1"/>
    <w:pPr>
      <w:autoSpaceDE w:val="0"/>
      <w:autoSpaceDN w:val="0"/>
      <w:adjustRightInd w:val="0"/>
    </w:pPr>
    <w:rPr>
      <w:color w:val="000000"/>
      <w:sz w:val="24"/>
      <w:szCs w:val="24"/>
    </w:rPr>
  </w:style>
  <w:style w:type="character" w:styleId="CommentReference">
    <w:name w:val="annotation reference"/>
    <w:basedOn w:val="DefaultParagraphFont"/>
    <w:uiPriority w:val="99"/>
    <w:semiHidden/>
    <w:unhideWhenUsed/>
    <w:rsid w:val="004C6304"/>
    <w:rPr>
      <w:sz w:val="16"/>
      <w:szCs w:val="16"/>
    </w:rPr>
  </w:style>
  <w:style w:type="paragraph" w:styleId="CommentText">
    <w:name w:val="annotation text"/>
    <w:basedOn w:val="Normal"/>
    <w:link w:val="CommentTextChar"/>
    <w:uiPriority w:val="99"/>
    <w:semiHidden/>
    <w:unhideWhenUsed/>
    <w:rsid w:val="004C6304"/>
    <w:rPr>
      <w:sz w:val="20"/>
    </w:rPr>
  </w:style>
  <w:style w:type="character" w:customStyle="1" w:styleId="CommentTextChar">
    <w:name w:val="Comment Text Char"/>
    <w:basedOn w:val="DefaultParagraphFont"/>
    <w:link w:val="CommentText"/>
    <w:uiPriority w:val="99"/>
    <w:semiHidden/>
    <w:rsid w:val="004C6304"/>
  </w:style>
  <w:style w:type="paragraph" w:styleId="CommentSubject">
    <w:name w:val="annotation subject"/>
    <w:basedOn w:val="CommentText"/>
    <w:next w:val="CommentText"/>
    <w:link w:val="CommentSubjectChar"/>
    <w:uiPriority w:val="99"/>
    <w:semiHidden/>
    <w:unhideWhenUsed/>
    <w:rsid w:val="004C6304"/>
    <w:rPr>
      <w:b/>
      <w:bCs/>
    </w:rPr>
  </w:style>
  <w:style w:type="character" w:customStyle="1" w:styleId="CommentSubjectChar">
    <w:name w:val="Comment Subject Char"/>
    <w:basedOn w:val="CommentTextChar"/>
    <w:link w:val="CommentSubject"/>
    <w:uiPriority w:val="99"/>
    <w:semiHidden/>
    <w:rsid w:val="004C63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56271">
      <w:bodyDiv w:val="1"/>
      <w:marLeft w:val="0"/>
      <w:marRight w:val="0"/>
      <w:marTop w:val="0"/>
      <w:marBottom w:val="0"/>
      <w:divBdr>
        <w:top w:val="none" w:sz="0" w:space="0" w:color="auto"/>
        <w:left w:val="none" w:sz="0" w:space="0" w:color="auto"/>
        <w:bottom w:val="none" w:sz="0" w:space="0" w:color="auto"/>
        <w:right w:val="none" w:sz="0" w:space="0" w:color="auto"/>
      </w:divBdr>
    </w:div>
    <w:div w:id="1653832923">
      <w:bodyDiv w:val="1"/>
      <w:marLeft w:val="0"/>
      <w:marRight w:val="0"/>
      <w:marTop w:val="0"/>
      <w:marBottom w:val="0"/>
      <w:divBdr>
        <w:top w:val="none" w:sz="0" w:space="0" w:color="auto"/>
        <w:left w:val="none" w:sz="0" w:space="0" w:color="auto"/>
        <w:bottom w:val="none" w:sz="0" w:space="0" w:color="auto"/>
        <w:right w:val="none" w:sz="0" w:space="0" w:color="auto"/>
      </w:divBdr>
    </w:div>
    <w:div w:id="1700469575">
      <w:bodyDiv w:val="1"/>
      <w:marLeft w:val="0"/>
      <w:marRight w:val="0"/>
      <w:marTop w:val="0"/>
      <w:marBottom w:val="0"/>
      <w:divBdr>
        <w:top w:val="none" w:sz="0" w:space="0" w:color="auto"/>
        <w:left w:val="none" w:sz="0" w:space="0" w:color="auto"/>
        <w:bottom w:val="none" w:sz="0" w:space="0" w:color="auto"/>
        <w:right w:val="none" w:sz="0" w:space="0" w:color="auto"/>
      </w:divBdr>
    </w:div>
    <w:div w:id="2001958150">
      <w:bodyDiv w:val="1"/>
      <w:marLeft w:val="0"/>
      <w:marRight w:val="0"/>
      <w:marTop w:val="0"/>
      <w:marBottom w:val="0"/>
      <w:divBdr>
        <w:top w:val="none" w:sz="0" w:space="0" w:color="auto"/>
        <w:left w:val="none" w:sz="0" w:space="0" w:color="auto"/>
        <w:bottom w:val="none" w:sz="0" w:space="0" w:color="auto"/>
        <w:right w:val="none" w:sz="0" w:space="0" w:color="auto"/>
      </w:divBdr>
    </w:div>
    <w:div w:id="206289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cid:image001.jpg@01CE0918.5DCA7EE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DECB3-B08D-47F7-A5AC-6CF138E05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996</Words>
  <Characters>5681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TReindl</dc:creator>
  <cp:lastModifiedBy>Kate Nielson</cp:lastModifiedBy>
  <cp:revision>7</cp:revision>
  <cp:lastPrinted>2012-06-19T15:22:00Z</cp:lastPrinted>
  <dcterms:created xsi:type="dcterms:W3CDTF">2013-11-12T15:59:00Z</dcterms:created>
  <dcterms:modified xsi:type="dcterms:W3CDTF">2013-11-12T21:05:00Z</dcterms:modified>
</cp:coreProperties>
</file>